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9F25" w14:textId="3B52F0EA" w:rsidR="00D77BF0" w:rsidRPr="00D77BF0" w:rsidRDefault="00D77BF0" w:rsidP="00354E72">
      <w:pPr>
        <w:ind w:hanging="240"/>
        <w:jc w:val="center"/>
        <w:rPr>
          <w:rFonts w:ascii="ＭＳ 明朝" w:eastAsia="ＭＳ 明朝" w:hAnsi="ＭＳ 明朝" w:cs="ＭＳ Ｐゴシック"/>
          <w:kern w:val="0"/>
          <w:sz w:val="24"/>
          <w:szCs w:val="24"/>
        </w:rPr>
      </w:pPr>
      <w:r w:rsidRPr="00354E72">
        <w:rPr>
          <w:rFonts w:ascii="ＭＳ 明朝" w:eastAsia="ＭＳ 明朝" w:hAnsi="ＭＳ 明朝" w:cs="ＭＳ Ｐゴシック" w:hint="eastAsia"/>
          <w:kern w:val="0"/>
          <w:sz w:val="24"/>
          <w:szCs w:val="24"/>
        </w:rPr>
        <w:t>井川町</w:t>
      </w:r>
      <w:r w:rsidRPr="00D77BF0">
        <w:rPr>
          <w:rFonts w:ascii="ＭＳ 明朝" w:eastAsia="ＭＳ 明朝" w:hAnsi="ＭＳ 明朝" w:cs="ＭＳ Ｐゴシック"/>
          <w:kern w:val="0"/>
          <w:sz w:val="24"/>
          <w:szCs w:val="24"/>
        </w:rPr>
        <w:t>生ごみ処理機</w:t>
      </w:r>
      <w:r w:rsidR="0005624D">
        <w:rPr>
          <w:rFonts w:ascii="ＭＳ 明朝" w:eastAsia="ＭＳ 明朝" w:hAnsi="ＭＳ 明朝" w:cs="ＭＳ Ｐゴシック" w:hint="eastAsia"/>
          <w:kern w:val="0"/>
          <w:sz w:val="24"/>
          <w:szCs w:val="24"/>
        </w:rPr>
        <w:t>購入</w:t>
      </w:r>
      <w:r w:rsidRPr="00D77BF0">
        <w:rPr>
          <w:rFonts w:ascii="ＭＳ 明朝" w:eastAsia="ＭＳ 明朝" w:hAnsi="ＭＳ 明朝" w:cs="ＭＳ Ｐゴシック"/>
          <w:kern w:val="0"/>
          <w:sz w:val="24"/>
          <w:szCs w:val="24"/>
        </w:rPr>
        <w:t>費補助金交付要綱</w:t>
      </w:r>
    </w:p>
    <w:p w14:paraId="7F020044" w14:textId="77777777" w:rsidR="00D77BF0" w:rsidRPr="00354E72" w:rsidRDefault="00D77BF0" w:rsidP="00D77BF0">
      <w:pPr>
        <w:rPr>
          <w:rFonts w:ascii="ＭＳ 明朝" w:eastAsia="ＭＳ 明朝" w:hAnsi="ＭＳ 明朝" w:cs="ＭＳ Ｐゴシック"/>
          <w:kern w:val="0"/>
          <w:sz w:val="24"/>
          <w:szCs w:val="24"/>
        </w:rPr>
      </w:pPr>
      <w:bookmarkStart w:id="0" w:name="JUMP_SEQ_2"/>
      <w:bookmarkStart w:id="1" w:name="JUMP_SEQ_7"/>
      <w:bookmarkStart w:id="2" w:name="MOKUJI_4"/>
      <w:bookmarkStart w:id="3" w:name="JUMP_SEQ_8"/>
      <w:bookmarkStart w:id="4" w:name="MOKUJI_5"/>
      <w:bookmarkStart w:id="5" w:name="JUMP_JYO_1_0_0"/>
      <w:bookmarkEnd w:id="0"/>
      <w:bookmarkEnd w:id="1"/>
      <w:bookmarkEnd w:id="2"/>
      <w:bookmarkEnd w:id="3"/>
      <w:bookmarkEnd w:id="4"/>
    </w:p>
    <w:p w14:paraId="0AD128E5" w14:textId="77777777" w:rsidR="00D77BF0" w:rsidRPr="00D77BF0" w:rsidRDefault="00D77BF0" w:rsidP="00D77BF0">
      <w:pPr>
        <w:rPr>
          <w:rFonts w:ascii="ＭＳ 明朝" w:eastAsia="ＭＳ 明朝" w:hAnsi="ＭＳ 明朝" w:cs="ＭＳ Ｐゴシック"/>
          <w:kern w:val="0"/>
          <w:sz w:val="24"/>
          <w:szCs w:val="24"/>
        </w:rPr>
      </w:pPr>
      <w:r w:rsidRPr="00D77BF0">
        <w:rPr>
          <w:rFonts w:ascii="ＭＳ 明朝" w:eastAsia="ＭＳ 明朝" w:hAnsi="ＭＳ 明朝" w:cs="ＭＳ Ｐゴシック"/>
          <w:kern w:val="0"/>
          <w:sz w:val="24"/>
          <w:szCs w:val="24"/>
        </w:rPr>
        <w:t>（目的）</w:t>
      </w:r>
    </w:p>
    <w:p w14:paraId="151A8ADF" w14:textId="35E9F2E5" w:rsidR="00D77BF0" w:rsidRPr="00280E0C" w:rsidRDefault="00D77BF0" w:rsidP="00D77BF0">
      <w:pPr>
        <w:ind w:hanging="240"/>
        <w:rPr>
          <w:rFonts w:ascii="ＭＳ 明朝" w:eastAsia="ＭＳ 明朝" w:hAnsi="ＭＳ 明朝" w:cs="ＭＳ Ｐゴシック"/>
          <w:kern w:val="0"/>
          <w:sz w:val="24"/>
          <w:szCs w:val="24"/>
        </w:rPr>
      </w:pPr>
      <w:bookmarkStart w:id="6" w:name="JUMP_SEQ_9"/>
      <w:bookmarkStart w:id="7" w:name="JUMP_KOU_1_0"/>
      <w:bookmarkEnd w:id="5"/>
      <w:bookmarkEnd w:id="6"/>
      <w:r w:rsidRPr="00D77BF0">
        <w:rPr>
          <w:rFonts w:ascii="ＭＳ 明朝" w:eastAsia="ＭＳ 明朝" w:hAnsi="ＭＳ 明朝" w:cs="ＭＳ Ｐゴシック"/>
          <w:b/>
          <w:bCs/>
          <w:kern w:val="0"/>
          <w:sz w:val="24"/>
          <w:szCs w:val="24"/>
        </w:rPr>
        <w:t>第１条</w:t>
      </w:r>
      <w:r w:rsidRPr="00D77BF0">
        <w:rPr>
          <w:rFonts w:ascii="ＭＳ 明朝" w:eastAsia="ＭＳ 明朝" w:hAnsi="ＭＳ 明朝" w:cs="ＭＳ Ｐゴシック"/>
          <w:kern w:val="0"/>
          <w:sz w:val="24"/>
          <w:szCs w:val="24"/>
        </w:rPr>
        <w:t xml:space="preserve">　この要綱は、ごみの減量化対策の一環として、</w:t>
      </w:r>
      <w:r w:rsidR="00C930BD">
        <w:rPr>
          <w:rFonts w:ascii="ＭＳ 明朝" w:eastAsia="ＭＳ 明朝" w:hAnsi="ＭＳ 明朝" w:cs="ＭＳ Ｐゴシック" w:hint="eastAsia"/>
          <w:kern w:val="0"/>
          <w:sz w:val="24"/>
          <w:szCs w:val="24"/>
        </w:rPr>
        <w:t>電気式</w:t>
      </w:r>
      <w:r w:rsidRPr="00D77BF0">
        <w:rPr>
          <w:rFonts w:ascii="ＭＳ 明朝" w:eastAsia="ＭＳ 明朝" w:hAnsi="ＭＳ 明朝" w:cs="ＭＳ Ｐゴシック"/>
          <w:kern w:val="0"/>
          <w:sz w:val="24"/>
          <w:szCs w:val="24"/>
        </w:rPr>
        <w:t>生ごみ処理機（以下「</w:t>
      </w:r>
      <w:r w:rsidR="00280E0C">
        <w:rPr>
          <w:rFonts w:ascii="ＭＳ 明朝" w:eastAsia="ＭＳ 明朝" w:hAnsi="ＭＳ 明朝" w:cs="ＭＳ Ｐゴシック" w:hint="eastAsia"/>
          <w:kern w:val="0"/>
          <w:sz w:val="24"/>
          <w:szCs w:val="24"/>
        </w:rPr>
        <w:t>処理機</w:t>
      </w:r>
      <w:r w:rsidRPr="00D77BF0">
        <w:rPr>
          <w:rFonts w:ascii="ＭＳ 明朝" w:eastAsia="ＭＳ 明朝" w:hAnsi="ＭＳ 明朝" w:cs="ＭＳ Ｐゴシック"/>
          <w:kern w:val="0"/>
          <w:sz w:val="24"/>
          <w:szCs w:val="24"/>
        </w:rPr>
        <w:t>」という。）を</w:t>
      </w:r>
      <w:r w:rsidR="009E5622" w:rsidRPr="00280E0C">
        <w:rPr>
          <w:rFonts w:ascii="ＭＳ 明朝" w:eastAsia="ＭＳ 明朝" w:hAnsi="ＭＳ 明朝" w:cs="ＭＳ Ｐゴシック" w:hint="eastAsia"/>
          <w:kern w:val="0"/>
          <w:sz w:val="24"/>
          <w:szCs w:val="24"/>
        </w:rPr>
        <w:t>購入する</w:t>
      </w:r>
      <w:r w:rsidRPr="00280E0C">
        <w:rPr>
          <w:rFonts w:ascii="ＭＳ 明朝" w:eastAsia="ＭＳ 明朝" w:hAnsi="ＭＳ 明朝" w:cs="ＭＳ Ｐゴシック"/>
          <w:kern w:val="0"/>
          <w:sz w:val="24"/>
          <w:szCs w:val="24"/>
        </w:rPr>
        <w:t>者に対してその費用の一部を補助することにより、ごみの減量化及び生活環境の保全を図ることを目的とする。</w:t>
      </w:r>
    </w:p>
    <w:p w14:paraId="364E50E6" w14:textId="5D62B62C" w:rsidR="00D77BF0" w:rsidRPr="00280E0C" w:rsidRDefault="00D77BF0" w:rsidP="00D77BF0">
      <w:pPr>
        <w:rPr>
          <w:rFonts w:ascii="ＭＳ 明朝" w:eastAsia="ＭＳ 明朝" w:hAnsi="ＭＳ 明朝" w:cs="ＭＳ Ｐゴシック"/>
          <w:kern w:val="0"/>
          <w:sz w:val="24"/>
          <w:szCs w:val="24"/>
        </w:rPr>
      </w:pPr>
      <w:bookmarkStart w:id="8" w:name="JUMP_SEQ_10"/>
      <w:bookmarkStart w:id="9" w:name="MOKUJI_6"/>
      <w:bookmarkStart w:id="10" w:name="JUMP_JYO_2_0_0"/>
      <w:bookmarkEnd w:id="8"/>
      <w:bookmarkEnd w:id="9"/>
      <w:r w:rsidRPr="00280E0C">
        <w:rPr>
          <w:rFonts w:ascii="ＭＳ 明朝" w:eastAsia="ＭＳ 明朝" w:hAnsi="ＭＳ 明朝" w:cs="ＭＳ Ｐゴシック"/>
          <w:kern w:val="0"/>
          <w:sz w:val="24"/>
          <w:szCs w:val="24"/>
        </w:rPr>
        <w:t>（補助対象者）</w:t>
      </w:r>
    </w:p>
    <w:p w14:paraId="7D73DEFA" w14:textId="2D7529C7" w:rsidR="00111A18" w:rsidRDefault="00D77BF0" w:rsidP="00111A18">
      <w:pPr>
        <w:ind w:hanging="240"/>
        <w:rPr>
          <w:rFonts w:ascii="ＭＳ 明朝" w:eastAsia="ＭＳ 明朝" w:hAnsi="ＭＳ 明朝" w:cs="ＭＳ Ｐゴシック"/>
          <w:kern w:val="0"/>
          <w:sz w:val="24"/>
          <w:szCs w:val="24"/>
        </w:rPr>
      </w:pPr>
      <w:bookmarkStart w:id="11" w:name="JUMP_SEQ_11"/>
      <w:bookmarkEnd w:id="11"/>
      <w:r w:rsidRPr="00280E0C">
        <w:rPr>
          <w:rFonts w:ascii="ＭＳ 明朝" w:eastAsia="ＭＳ 明朝" w:hAnsi="ＭＳ 明朝" w:cs="ＭＳ Ｐゴシック"/>
          <w:b/>
          <w:bCs/>
          <w:kern w:val="0"/>
          <w:sz w:val="24"/>
          <w:szCs w:val="24"/>
        </w:rPr>
        <w:t>第２条</w:t>
      </w:r>
      <w:r w:rsidRPr="00280E0C">
        <w:rPr>
          <w:rFonts w:ascii="ＭＳ 明朝" w:eastAsia="ＭＳ 明朝" w:hAnsi="ＭＳ 明朝" w:cs="ＭＳ Ｐゴシック"/>
          <w:kern w:val="0"/>
          <w:sz w:val="24"/>
          <w:szCs w:val="24"/>
        </w:rPr>
        <w:t xml:space="preserve">　補助金</w:t>
      </w:r>
      <w:r w:rsidR="009E5622" w:rsidRPr="00280E0C">
        <w:rPr>
          <w:rFonts w:ascii="ＭＳ 明朝" w:eastAsia="ＭＳ 明朝" w:hAnsi="ＭＳ 明朝" w:cs="ＭＳ Ｐゴシック" w:hint="eastAsia"/>
          <w:kern w:val="0"/>
          <w:sz w:val="24"/>
          <w:szCs w:val="24"/>
        </w:rPr>
        <w:t>の</w:t>
      </w:r>
      <w:r w:rsidRPr="00280E0C">
        <w:rPr>
          <w:rFonts w:ascii="ＭＳ 明朝" w:eastAsia="ＭＳ 明朝" w:hAnsi="ＭＳ 明朝" w:cs="ＭＳ Ｐゴシック"/>
          <w:kern w:val="0"/>
          <w:sz w:val="24"/>
          <w:szCs w:val="24"/>
        </w:rPr>
        <w:t>交付対象</w:t>
      </w:r>
      <w:r w:rsidR="009E5622" w:rsidRPr="00280E0C">
        <w:rPr>
          <w:rFonts w:ascii="ＭＳ 明朝" w:eastAsia="ＭＳ 明朝" w:hAnsi="ＭＳ 明朝" w:cs="ＭＳ Ｐゴシック" w:hint="eastAsia"/>
          <w:kern w:val="0"/>
          <w:sz w:val="24"/>
          <w:szCs w:val="24"/>
        </w:rPr>
        <w:t>となる</w:t>
      </w:r>
      <w:r w:rsidRPr="00280E0C">
        <w:rPr>
          <w:rFonts w:ascii="ＭＳ 明朝" w:eastAsia="ＭＳ 明朝" w:hAnsi="ＭＳ 明朝" w:cs="ＭＳ Ｐゴシック"/>
          <w:kern w:val="0"/>
          <w:sz w:val="24"/>
          <w:szCs w:val="24"/>
        </w:rPr>
        <w:t>者</w:t>
      </w:r>
      <w:r w:rsidR="009E5622" w:rsidRPr="00280E0C">
        <w:rPr>
          <w:rFonts w:ascii="ＭＳ 明朝" w:eastAsia="ＭＳ 明朝" w:hAnsi="ＭＳ 明朝" w:cs="ＭＳ Ｐゴシック" w:hint="eastAsia"/>
          <w:kern w:val="0"/>
          <w:sz w:val="24"/>
          <w:szCs w:val="24"/>
        </w:rPr>
        <w:t>（以</w:t>
      </w:r>
      <w:r w:rsidR="009E5622">
        <w:rPr>
          <w:rFonts w:ascii="ＭＳ 明朝" w:eastAsia="ＭＳ 明朝" w:hAnsi="ＭＳ 明朝" w:cs="ＭＳ Ｐゴシック" w:hint="eastAsia"/>
          <w:kern w:val="0"/>
          <w:sz w:val="24"/>
          <w:szCs w:val="24"/>
        </w:rPr>
        <w:t>下「補助対象者」という。）</w:t>
      </w:r>
      <w:r w:rsidRPr="00D77BF0">
        <w:rPr>
          <w:rFonts w:ascii="ＭＳ 明朝" w:eastAsia="ＭＳ 明朝" w:hAnsi="ＭＳ 明朝" w:cs="ＭＳ Ｐゴシック"/>
          <w:kern w:val="0"/>
          <w:sz w:val="24"/>
          <w:szCs w:val="24"/>
        </w:rPr>
        <w:t>は、</w:t>
      </w:r>
      <w:r w:rsidR="004229E6">
        <w:rPr>
          <w:rFonts w:ascii="ＭＳ 明朝" w:eastAsia="ＭＳ 明朝" w:hAnsi="ＭＳ 明朝" w:cs="ＭＳ Ｐゴシック" w:hint="eastAsia"/>
          <w:kern w:val="0"/>
          <w:sz w:val="24"/>
          <w:szCs w:val="24"/>
        </w:rPr>
        <w:t>処理機を購入した者のうち、</w:t>
      </w:r>
      <w:r w:rsidR="009E5622">
        <w:rPr>
          <w:rFonts w:ascii="ＭＳ 明朝" w:eastAsia="ＭＳ 明朝" w:hAnsi="ＭＳ 明朝" w:cs="ＭＳ Ｐゴシック" w:hint="eastAsia"/>
          <w:kern w:val="0"/>
          <w:sz w:val="24"/>
          <w:szCs w:val="24"/>
        </w:rPr>
        <w:t>次</w:t>
      </w:r>
      <w:r w:rsidR="004229E6">
        <w:rPr>
          <w:rFonts w:ascii="ＭＳ 明朝" w:eastAsia="ＭＳ 明朝" w:hAnsi="ＭＳ 明朝" w:cs="ＭＳ Ｐゴシック" w:hint="eastAsia"/>
          <w:kern w:val="0"/>
          <w:sz w:val="24"/>
          <w:szCs w:val="24"/>
        </w:rPr>
        <w:t>の各号の要件を備えている</w:t>
      </w:r>
      <w:r w:rsidR="009E5622">
        <w:rPr>
          <w:rFonts w:ascii="ＭＳ 明朝" w:eastAsia="ＭＳ 明朝" w:hAnsi="ＭＳ 明朝" w:cs="ＭＳ Ｐゴシック" w:hint="eastAsia"/>
          <w:kern w:val="0"/>
          <w:sz w:val="24"/>
          <w:szCs w:val="24"/>
        </w:rPr>
        <w:t>個人とする。</w:t>
      </w:r>
    </w:p>
    <w:p w14:paraId="41FC8855" w14:textId="603BAAF1" w:rsidR="00111A18" w:rsidRDefault="002D291A" w:rsidP="00111A18">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（１）</w:t>
      </w:r>
      <w:r w:rsidR="00D77BF0" w:rsidRPr="002D291A">
        <w:rPr>
          <w:rFonts w:ascii="ＭＳ 明朝" w:eastAsia="ＭＳ 明朝" w:hAnsi="ＭＳ 明朝" w:cs="ＭＳ Ｐゴシック" w:hint="eastAsia"/>
          <w:kern w:val="0"/>
          <w:sz w:val="24"/>
          <w:szCs w:val="24"/>
        </w:rPr>
        <w:t>井川町</w:t>
      </w:r>
      <w:r w:rsidR="00D77BF0" w:rsidRPr="002D291A">
        <w:rPr>
          <w:rFonts w:ascii="ＭＳ 明朝" w:eastAsia="ＭＳ 明朝" w:hAnsi="ＭＳ 明朝" w:cs="ＭＳ Ｐゴシック"/>
          <w:kern w:val="0"/>
          <w:sz w:val="24"/>
          <w:szCs w:val="24"/>
        </w:rPr>
        <w:t>に住所を有し、居住している</w:t>
      </w:r>
      <w:r w:rsidR="00C02E29" w:rsidRPr="002D291A">
        <w:rPr>
          <w:rFonts w:ascii="ＭＳ 明朝" w:eastAsia="ＭＳ 明朝" w:hAnsi="ＭＳ 明朝" w:cs="ＭＳ Ｐゴシック" w:hint="eastAsia"/>
          <w:kern w:val="0"/>
          <w:sz w:val="24"/>
          <w:szCs w:val="24"/>
        </w:rPr>
        <w:t>こと。ただし、事業所等は除く</w:t>
      </w:r>
      <w:r w:rsidR="00C930BD">
        <w:rPr>
          <w:rFonts w:ascii="ＭＳ 明朝" w:eastAsia="ＭＳ 明朝" w:hAnsi="ＭＳ 明朝" w:cs="ＭＳ Ｐゴシック" w:hint="eastAsia"/>
          <w:kern w:val="0"/>
          <w:sz w:val="24"/>
          <w:szCs w:val="24"/>
        </w:rPr>
        <w:t>。</w:t>
      </w:r>
    </w:p>
    <w:p w14:paraId="7F02494E" w14:textId="77777777" w:rsidR="00111A18" w:rsidRDefault="002D291A" w:rsidP="00111A18">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w:t>
      </w:r>
      <w:r w:rsidR="00C02E29" w:rsidRPr="002D291A">
        <w:rPr>
          <w:rFonts w:ascii="ＭＳ 明朝" w:eastAsia="ＭＳ 明朝" w:hAnsi="ＭＳ 明朝" w:cs="ＭＳ Ｐゴシック" w:hint="eastAsia"/>
          <w:kern w:val="0"/>
          <w:sz w:val="24"/>
          <w:szCs w:val="24"/>
        </w:rPr>
        <w:t>補助対象者及び同一の世帯に</w:t>
      </w:r>
      <w:r w:rsidR="009E5622" w:rsidRPr="002D291A">
        <w:rPr>
          <w:rFonts w:ascii="ＭＳ 明朝" w:eastAsia="ＭＳ 明朝" w:hAnsi="ＭＳ 明朝" w:cs="ＭＳ Ｐゴシック" w:hint="eastAsia"/>
          <w:kern w:val="0"/>
          <w:sz w:val="24"/>
          <w:szCs w:val="24"/>
        </w:rPr>
        <w:t>町税等を滞納してい</w:t>
      </w:r>
      <w:r w:rsidR="00C02E29" w:rsidRPr="002D291A">
        <w:rPr>
          <w:rFonts w:ascii="ＭＳ 明朝" w:eastAsia="ＭＳ 明朝" w:hAnsi="ＭＳ 明朝" w:cs="ＭＳ Ｐゴシック" w:hint="eastAsia"/>
          <w:kern w:val="0"/>
          <w:sz w:val="24"/>
          <w:szCs w:val="24"/>
        </w:rPr>
        <w:t>る者がい</w:t>
      </w:r>
      <w:r w:rsidR="009E5622" w:rsidRPr="002D291A">
        <w:rPr>
          <w:rFonts w:ascii="ＭＳ 明朝" w:eastAsia="ＭＳ 明朝" w:hAnsi="ＭＳ 明朝" w:cs="ＭＳ Ｐゴシック" w:hint="eastAsia"/>
          <w:kern w:val="0"/>
          <w:sz w:val="24"/>
          <w:szCs w:val="24"/>
        </w:rPr>
        <w:t>ないこと。</w:t>
      </w:r>
    </w:p>
    <w:p w14:paraId="711AB877" w14:textId="0FEC804A" w:rsidR="009E5622" w:rsidRPr="002D291A" w:rsidRDefault="002D291A" w:rsidP="00111A18">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（３）</w:t>
      </w:r>
      <w:r w:rsidR="009E5622" w:rsidRPr="002D291A">
        <w:rPr>
          <w:rFonts w:ascii="ＭＳ 明朝" w:eastAsia="ＭＳ 明朝" w:hAnsi="ＭＳ 明朝" w:cs="ＭＳ Ｐゴシック" w:hint="eastAsia"/>
          <w:kern w:val="0"/>
          <w:sz w:val="24"/>
          <w:szCs w:val="24"/>
        </w:rPr>
        <w:t>暴力団員による不当な行為の防止等に関する法律（平成３年法律第７７号）第２条第６号に規定する暴力団員に該当しないこと。</w:t>
      </w:r>
    </w:p>
    <w:p w14:paraId="5B2CFA69" w14:textId="77777777" w:rsidR="00711E07" w:rsidRDefault="00D77BF0" w:rsidP="00711E07">
      <w:pPr>
        <w:ind w:hanging="240"/>
        <w:rPr>
          <w:rFonts w:ascii="ＭＳ 明朝" w:eastAsia="ＭＳ 明朝" w:hAnsi="ＭＳ 明朝" w:cs="ＭＳ Ｐゴシック"/>
          <w:kern w:val="0"/>
          <w:sz w:val="24"/>
          <w:szCs w:val="24"/>
        </w:rPr>
      </w:pPr>
      <w:bookmarkStart w:id="12" w:name="JUMP_SEQ_12"/>
      <w:bookmarkStart w:id="13" w:name="MOKUJI_7"/>
      <w:bookmarkStart w:id="14" w:name="JUMP_KOU_2_0"/>
      <w:bookmarkEnd w:id="10"/>
      <w:bookmarkEnd w:id="12"/>
      <w:bookmarkEnd w:id="13"/>
      <w:r w:rsidRPr="00D77BF0">
        <w:rPr>
          <w:rFonts w:ascii="ＭＳ 明朝" w:eastAsia="ＭＳ 明朝" w:hAnsi="ＭＳ 明朝" w:cs="ＭＳ Ｐゴシック"/>
          <w:kern w:val="0"/>
          <w:sz w:val="24"/>
          <w:szCs w:val="24"/>
        </w:rPr>
        <w:t xml:space="preserve">２　</w:t>
      </w:r>
      <w:r w:rsidR="009E5622">
        <w:rPr>
          <w:rFonts w:ascii="ＭＳ 明朝" w:eastAsia="ＭＳ 明朝" w:hAnsi="ＭＳ 明朝" w:cs="ＭＳ Ｐゴシック" w:hint="eastAsia"/>
          <w:kern w:val="0"/>
          <w:sz w:val="24"/>
          <w:szCs w:val="24"/>
        </w:rPr>
        <w:t>前項の規定にかかわらず、次のいずれかに該当する者に対しては、補助金を交付しない</w:t>
      </w:r>
      <w:r w:rsidR="00711E07">
        <w:rPr>
          <w:rFonts w:ascii="ＭＳ 明朝" w:eastAsia="ＭＳ 明朝" w:hAnsi="ＭＳ 明朝" w:cs="ＭＳ Ｐゴシック" w:hint="eastAsia"/>
          <w:kern w:val="0"/>
          <w:sz w:val="24"/>
          <w:szCs w:val="24"/>
        </w:rPr>
        <w:t>。</w:t>
      </w:r>
    </w:p>
    <w:p w14:paraId="0BACAFB7" w14:textId="24A99C5A" w:rsidR="00711E07" w:rsidRDefault="009E5622" w:rsidP="00711E07">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（１）</w:t>
      </w:r>
      <w:r w:rsidRPr="009E5622">
        <w:rPr>
          <w:rFonts w:ascii="ＭＳ 明朝" w:eastAsia="ＭＳ 明朝" w:hAnsi="ＭＳ 明朝" w:cs="ＭＳ Ｐゴシック" w:hint="eastAsia"/>
          <w:kern w:val="0"/>
          <w:sz w:val="24"/>
          <w:szCs w:val="24"/>
        </w:rPr>
        <w:t>過去５年以内にこの要綱に基づく補助金の交付を受けた者が同一</w:t>
      </w:r>
      <w:r>
        <w:rPr>
          <w:rFonts w:ascii="ＭＳ 明朝" w:eastAsia="ＭＳ 明朝" w:hAnsi="ＭＳ 明朝" w:cs="ＭＳ Ｐゴシック" w:hint="eastAsia"/>
          <w:kern w:val="0"/>
          <w:sz w:val="24"/>
          <w:szCs w:val="24"/>
        </w:rPr>
        <w:t>世帯</w:t>
      </w:r>
      <w:r w:rsidRPr="009E5622">
        <w:rPr>
          <w:rFonts w:ascii="ＭＳ 明朝" w:eastAsia="ＭＳ 明朝" w:hAnsi="ＭＳ 明朝" w:cs="ＭＳ Ｐゴシック" w:hint="eastAsia"/>
          <w:kern w:val="0"/>
          <w:sz w:val="24"/>
          <w:szCs w:val="24"/>
        </w:rPr>
        <w:t>内にいる者</w:t>
      </w:r>
      <w:r w:rsidR="00711E07">
        <w:rPr>
          <w:rFonts w:ascii="ＭＳ 明朝" w:eastAsia="ＭＳ 明朝" w:hAnsi="ＭＳ 明朝" w:cs="ＭＳ Ｐゴシック" w:hint="eastAsia"/>
          <w:kern w:val="0"/>
          <w:sz w:val="24"/>
          <w:szCs w:val="24"/>
        </w:rPr>
        <w:t>。</w:t>
      </w:r>
    </w:p>
    <w:p w14:paraId="23610E13" w14:textId="06412171" w:rsidR="00D77BF0" w:rsidRPr="00D77BF0" w:rsidRDefault="009E5622" w:rsidP="00711E07">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w:t>
      </w:r>
      <w:r w:rsidRPr="009E5622">
        <w:rPr>
          <w:rFonts w:ascii="ＭＳ 明朝" w:eastAsia="ＭＳ 明朝" w:hAnsi="ＭＳ 明朝" w:cs="ＭＳ Ｐゴシック" w:hint="eastAsia"/>
          <w:kern w:val="0"/>
          <w:sz w:val="24"/>
          <w:szCs w:val="24"/>
        </w:rPr>
        <w:t>前号に掲げるもののほか、</w:t>
      </w:r>
      <w:r>
        <w:rPr>
          <w:rFonts w:ascii="ＭＳ 明朝" w:eastAsia="ＭＳ 明朝" w:hAnsi="ＭＳ 明朝" w:cs="ＭＳ Ｐゴシック" w:hint="eastAsia"/>
          <w:kern w:val="0"/>
          <w:sz w:val="24"/>
          <w:szCs w:val="24"/>
        </w:rPr>
        <w:t>町</w:t>
      </w:r>
      <w:r w:rsidRPr="009E5622">
        <w:rPr>
          <w:rFonts w:ascii="ＭＳ 明朝" w:eastAsia="ＭＳ 明朝" w:hAnsi="ＭＳ 明朝" w:cs="ＭＳ Ｐゴシック" w:hint="eastAsia"/>
          <w:kern w:val="0"/>
          <w:sz w:val="24"/>
          <w:szCs w:val="24"/>
        </w:rPr>
        <w:t>長が補助金の交付対象とすることを不適当と認める者</w:t>
      </w:r>
      <w:r w:rsidR="00D77BF0" w:rsidRPr="00D77BF0">
        <w:rPr>
          <w:rFonts w:ascii="ＭＳ 明朝" w:eastAsia="ＭＳ 明朝" w:hAnsi="ＭＳ 明朝" w:cs="ＭＳ Ｐゴシック"/>
          <w:kern w:val="0"/>
          <w:sz w:val="24"/>
          <w:szCs w:val="24"/>
        </w:rPr>
        <w:t>。</w:t>
      </w:r>
    </w:p>
    <w:p w14:paraId="5D65C272" w14:textId="50321526" w:rsidR="00D77BF0" w:rsidRPr="00D77BF0" w:rsidRDefault="00D77BF0" w:rsidP="00D77BF0">
      <w:pPr>
        <w:rPr>
          <w:rFonts w:ascii="ＭＳ 明朝" w:eastAsia="ＭＳ 明朝" w:hAnsi="ＭＳ 明朝" w:cs="ＭＳ Ｐゴシック"/>
          <w:kern w:val="0"/>
          <w:sz w:val="24"/>
          <w:szCs w:val="24"/>
        </w:rPr>
      </w:pPr>
      <w:bookmarkStart w:id="15" w:name="JUMP_SEQ_13"/>
      <w:bookmarkStart w:id="16" w:name="MOKUJI_8"/>
      <w:bookmarkStart w:id="17" w:name="JUMP_JYO_3_0_0"/>
      <w:bookmarkEnd w:id="15"/>
      <w:bookmarkEnd w:id="16"/>
      <w:r w:rsidRPr="00D77BF0">
        <w:rPr>
          <w:rFonts w:ascii="ＭＳ 明朝" w:eastAsia="ＭＳ 明朝" w:hAnsi="ＭＳ 明朝" w:cs="ＭＳ Ｐゴシック"/>
          <w:kern w:val="0"/>
          <w:sz w:val="24"/>
          <w:szCs w:val="24"/>
        </w:rPr>
        <w:t>（</w:t>
      </w:r>
      <w:r w:rsidR="00C02E29">
        <w:rPr>
          <w:rFonts w:ascii="ＭＳ 明朝" w:eastAsia="ＭＳ 明朝" w:hAnsi="ＭＳ 明朝" w:cs="ＭＳ Ｐゴシック" w:hint="eastAsia"/>
          <w:kern w:val="0"/>
          <w:sz w:val="24"/>
          <w:szCs w:val="24"/>
        </w:rPr>
        <w:t>補助対象の</w:t>
      </w:r>
      <w:r w:rsidRPr="00D77BF0">
        <w:rPr>
          <w:rFonts w:ascii="ＭＳ 明朝" w:eastAsia="ＭＳ 明朝" w:hAnsi="ＭＳ 明朝" w:cs="ＭＳ Ｐゴシック"/>
          <w:kern w:val="0"/>
          <w:sz w:val="24"/>
          <w:szCs w:val="24"/>
        </w:rPr>
        <w:t>処理機の基準）</w:t>
      </w:r>
    </w:p>
    <w:p w14:paraId="06F82C90" w14:textId="2C623809" w:rsidR="00111A18" w:rsidRDefault="00D77BF0" w:rsidP="00111A18">
      <w:pPr>
        <w:ind w:hanging="240"/>
        <w:rPr>
          <w:rFonts w:ascii="ＭＳ 明朝" w:eastAsia="ＭＳ 明朝" w:hAnsi="ＭＳ 明朝" w:cs="ＭＳ Ｐゴシック"/>
          <w:kern w:val="0"/>
          <w:sz w:val="24"/>
          <w:szCs w:val="24"/>
        </w:rPr>
      </w:pPr>
      <w:bookmarkStart w:id="18" w:name="JUMP_SEQ_14"/>
      <w:bookmarkEnd w:id="18"/>
      <w:r w:rsidRPr="00D77BF0">
        <w:rPr>
          <w:rFonts w:ascii="ＭＳ 明朝" w:eastAsia="ＭＳ 明朝" w:hAnsi="ＭＳ 明朝" w:cs="ＭＳ Ｐゴシック"/>
          <w:b/>
          <w:bCs/>
          <w:kern w:val="0"/>
          <w:sz w:val="24"/>
          <w:szCs w:val="24"/>
        </w:rPr>
        <w:t>第３条</w:t>
      </w:r>
      <w:r w:rsidRPr="00D77BF0">
        <w:rPr>
          <w:rFonts w:ascii="ＭＳ 明朝" w:eastAsia="ＭＳ 明朝" w:hAnsi="ＭＳ 明朝" w:cs="ＭＳ Ｐゴシック"/>
          <w:kern w:val="0"/>
          <w:sz w:val="24"/>
          <w:szCs w:val="24"/>
        </w:rPr>
        <w:t xml:space="preserve">　補助</w:t>
      </w:r>
      <w:r w:rsidR="00C02E29">
        <w:rPr>
          <w:rFonts w:ascii="ＭＳ 明朝" w:eastAsia="ＭＳ 明朝" w:hAnsi="ＭＳ 明朝" w:cs="ＭＳ Ｐゴシック" w:hint="eastAsia"/>
          <w:kern w:val="0"/>
          <w:sz w:val="24"/>
          <w:szCs w:val="24"/>
        </w:rPr>
        <w:t>金</w:t>
      </w:r>
      <w:r w:rsidRPr="00D77BF0">
        <w:rPr>
          <w:rFonts w:ascii="ＭＳ 明朝" w:eastAsia="ＭＳ 明朝" w:hAnsi="ＭＳ 明朝" w:cs="ＭＳ Ｐゴシック"/>
          <w:kern w:val="0"/>
          <w:sz w:val="24"/>
          <w:szCs w:val="24"/>
        </w:rPr>
        <w:t>の交付の対象となる処理機</w:t>
      </w:r>
      <w:r w:rsidR="00280E0C">
        <w:rPr>
          <w:rFonts w:ascii="ＭＳ 明朝" w:eastAsia="ＭＳ 明朝" w:hAnsi="ＭＳ 明朝" w:cs="ＭＳ Ｐゴシック" w:hint="eastAsia"/>
          <w:kern w:val="0"/>
          <w:sz w:val="24"/>
          <w:szCs w:val="24"/>
        </w:rPr>
        <w:t>とは次に掲げるもののうち</w:t>
      </w:r>
      <w:r w:rsidRPr="00D77BF0">
        <w:rPr>
          <w:rFonts w:ascii="ＭＳ 明朝" w:eastAsia="ＭＳ 明朝" w:hAnsi="ＭＳ 明朝" w:cs="ＭＳ Ｐゴシック"/>
          <w:kern w:val="0"/>
          <w:sz w:val="24"/>
          <w:szCs w:val="24"/>
        </w:rPr>
        <w:t>、</w:t>
      </w:r>
      <w:r w:rsidR="00280E0C">
        <w:rPr>
          <w:rFonts w:ascii="ＭＳ 明朝" w:eastAsia="ＭＳ 明朝" w:hAnsi="ＭＳ 明朝" w:cs="ＭＳ Ｐゴシック" w:hint="eastAsia"/>
          <w:kern w:val="0"/>
          <w:sz w:val="24"/>
          <w:szCs w:val="24"/>
        </w:rPr>
        <w:t>基準に適合しているものとする。</w:t>
      </w:r>
    </w:p>
    <w:p w14:paraId="2BC94ACF" w14:textId="794BA7BE" w:rsidR="001A5711" w:rsidRDefault="001A5711" w:rsidP="00111A18">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（１）</w:t>
      </w:r>
      <w:r w:rsidR="00A92FD9">
        <w:rPr>
          <w:rFonts w:ascii="ＭＳ 明朝" w:eastAsia="ＭＳ 明朝" w:hAnsi="ＭＳ 明朝" w:cs="ＭＳ Ｐゴシック" w:hint="eastAsia"/>
          <w:kern w:val="0"/>
          <w:sz w:val="24"/>
          <w:szCs w:val="24"/>
        </w:rPr>
        <w:t>購入する処理機は</w:t>
      </w:r>
      <w:r>
        <w:rPr>
          <w:rFonts w:ascii="ＭＳ 明朝" w:eastAsia="ＭＳ 明朝" w:hAnsi="ＭＳ 明朝" w:cs="ＭＳ Ｐゴシック" w:hint="eastAsia"/>
          <w:kern w:val="0"/>
          <w:sz w:val="24"/>
          <w:szCs w:val="24"/>
        </w:rPr>
        <w:t>新規品（未使用）であること。</w:t>
      </w:r>
    </w:p>
    <w:p w14:paraId="13A41FD6" w14:textId="0FAB7FE6" w:rsidR="00C930BD" w:rsidRDefault="00C930BD" w:rsidP="001A5711">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w:t>
      </w:r>
      <w:proofErr w:type="gramStart"/>
      <w:r>
        <w:rPr>
          <w:rFonts w:ascii="ＭＳ 明朝" w:eastAsia="ＭＳ 明朝" w:hAnsi="ＭＳ 明朝" w:cs="ＭＳ Ｐゴシック" w:hint="eastAsia"/>
          <w:kern w:val="0"/>
          <w:sz w:val="24"/>
          <w:szCs w:val="24"/>
        </w:rPr>
        <w:t>製造メーカー</w:t>
      </w:r>
      <w:proofErr w:type="gramEnd"/>
      <w:r>
        <w:rPr>
          <w:rFonts w:ascii="ＭＳ 明朝" w:eastAsia="ＭＳ 明朝" w:hAnsi="ＭＳ 明朝" w:cs="ＭＳ Ｐゴシック" w:hint="eastAsia"/>
          <w:kern w:val="0"/>
          <w:sz w:val="24"/>
          <w:szCs w:val="24"/>
        </w:rPr>
        <w:t>の保証書があること。</w:t>
      </w:r>
    </w:p>
    <w:p w14:paraId="71823BE3" w14:textId="13EF57E8" w:rsidR="00C02E29" w:rsidRDefault="00280E0C" w:rsidP="001A5711">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C930BD">
        <w:rPr>
          <w:rFonts w:ascii="ＭＳ 明朝" w:eastAsia="ＭＳ 明朝" w:hAnsi="ＭＳ 明朝" w:cs="ＭＳ Ｐゴシック" w:hint="eastAsia"/>
          <w:kern w:val="0"/>
          <w:sz w:val="24"/>
          <w:szCs w:val="24"/>
        </w:rPr>
        <w:t>３</w:t>
      </w:r>
      <w:r>
        <w:rPr>
          <w:rFonts w:ascii="ＭＳ 明朝" w:eastAsia="ＭＳ 明朝" w:hAnsi="ＭＳ 明朝" w:cs="ＭＳ Ｐゴシック" w:hint="eastAsia"/>
          <w:kern w:val="0"/>
          <w:sz w:val="24"/>
          <w:szCs w:val="24"/>
        </w:rPr>
        <w:t>）</w:t>
      </w:r>
      <w:r w:rsidR="00C02E29" w:rsidRPr="00C02E29">
        <w:rPr>
          <w:rFonts w:ascii="ＭＳ 明朝" w:eastAsia="ＭＳ 明朝" w:hAnsi="ＭＳ 明朝" w:cs="ＭＳ Ｐゴシック" w:hint="eastAsia"/>
          <w:kern w:val="0"/>
          <w:sz w:val="24"/>
          <w:szCs w:val="24"/>
        </w:rPr>
        <w:t>電気を用いて生ごみの加熱乾燥等を行うことにより、生ごみの体積を減少させ、又は生ごみを堆肥化する機器</w:t>
      </w:r>
      <w:r w:rsidR="00111A18">
        <w:rPr>
          <w:rFonts w:ascii="ＭＳ 明朝" w:eastAsia="ＭＳ 明朝" w:hAnsi="ＭＳ 明朝" w:cs="ＭＳ Ｐゴシック" w:hint="eastAsia"/>
          <w:kern w:val="0"/>
          <w:sz w:val="24"/>
          <w:szCs w:val="24"/>
        </w:rPr>
        <w:t>とする</w:t>
      </w:r>
      <w:r w:rsidR="00C02E29">
        <w:rPr>
          <w:rFonts w:ascii="ＭＳ 明朝" w:eastAsia="ＭＳ 明朝" w:hAnsi="ＭＳ 明朝" w:cs="ＭＳ Ｐゴシック" w:hint="eastAsia"/>
          <w:kern w:val="0"/>
          <w:sz w:val="24"/>
          <w:szCs w:val="24"/>
        </w:rPr>
        <w:t>。ただし、</w:t>
      </w:r>
      <w:r w:rsidR="00C02E29" w:rsidRPr="00C02E29">
        <w:rPr>
          <w:rFonts w:ascii="ＭＳ 明朝" w:eastAsia="ＭＳ 明朝" w:hAnsi="ＭＳ 明朝" w:cs="ＭＳ Ｐゴシック" w:hint="eastAsia"/>
          <w:kern w:val="0"/>
          <w:sz w:val="24"/>
          <w:szCs w:val="24"/>
        </w:rPr>
        <w:t>ごみを単に粉砕処理する機器（ディスポーザー等）は除く。</w:t>
      </w:r>
    </w:p>
    <w:p w14:paraId="51736C56" w14:textId="1E5E968C" w:rsidR="00C930BD" w:rsidRPr="00C930BD" w:rsidRDefault="00C930BD" w:rsidP="00C930BD">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２　</w:t>
      </w:r>
      <w:r w:rsidRPr="00C930BD">
        <w:rPr>
          <w:rFonts w:ascii="ＭＳ 明朝" w:eastAsia="ＭＳ 明朝" w:hAnsi="ＭＳ 明朝" w:cs="ＭＳ Ｐゴシック" w:hint="eastAsia"/>
          <w:kern w:val="0"/>
          <w:sz w:val="24"/>
          <w:szCs w:val="24"/>
        </w:rPr>
        <w:t>前項の規定にかかわらず、次のいずれかに該当する電気式生ごみ処理機は、補助金の交付対象としない。</w:t>
      </w:r>
    </w:p>
    <w:p w14:paraId="54100E0F" w14:textId="62BF8443" w:rsidR="00C930BD" w:rsidRPr="00C930BD" w:rsidRDefault="00C930BD" w:rsidP="00C930BD">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（１）</w:t>
      </w:r>
      <w:r w:rsidRPr="00C930BD">
        <w:rPr>
          <w:rFonts w:ascii="ＭＳ 明朝" w:eastAsia="ＭＳ 明朝" w:hAnsi="ＭＳ 明朝" w:cs="ＭＳ Ｐゴシック" w:hint="eastAsia"/>
          <w:kern w:val="0"/>
          <w:sz w:val="24"/>
          <w:szCs w:val="24"/>
        </w:rPr>
        <w:t>家庭用として販売されていないもの又は業務用として使用するもの</w:t>
      </w:r>
      <w:r w:rsidR="00C058C0">
        <w:rPr>
          <w:rFonts w:ascii="ＭＳ 明朝" w:eastAsia="ＭＳ 明朝" w:hAnsi="ＭＳ 明朝" w:cs="ＭＳ Ｐゴシック" w:hint="eastAsia"/>
          <w:kern w:val="0"/>
          <w:sz w:val="24"/>
          <w:szCs w:val="24"/>
        </w:rPr>
        <w:t>。</w:t>
      </w:r>
    </w:p>
    <w:p w14:paraId="268C3FA0" w14:textId="22C6A7F7" w:rsidR="00C930BD" w:rsidRDefault="00C930BD" w:rsidP="00C930BD">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w:t>
      </w:r>
      <w:r w:rsidRPr="00C930BD">
        <w:rPr>
          <w:rFonts w:ascii="ＭＳ 明朝" w:eastAsia="ＭＳ 明朝" w:hAnsi="ＭＳ 明朝" w:cs="ＭＳ Ｐゴシック" w:hint="eastAsia"/>
          <w:kern w:val="0"/>
          <w:sz w:val="24"/>
          <w:szCs w:val="24"/>
        </w:rPr>
        <w:t>前号に掲げるもののほか、</w:t>
      </w:r>
      <w:r>
        <w:rPr>
          <w:rFonts w:ascii="ＭＳ 明朝" w:eastAsia="ＭＳ 明朝" w:hAnsi="ＭＳ 明朝" w:cs="ＭＳ Ｐゴシック" w:hint="eastAsia"/>
          <w:kern w:val="0"/>
          <w:sz w:val="24"/>
          <w:szCs w:val="24"/>
        </w:rPr>
        <w:t>町</w:t>
      </w:r>
      <w:r w:rsidRPr="00C930BD">
        <w:rPr>
          <w:rFonts w:ascii="ＭＳ 明朝" w:eastAsia="ＭＳ 明朝" w:hAnsi="ＭＳ 明朝" w:cs="ＭＳ Ｐゴシック" w:hint="eastAsia"/>
          <w:kern w:val="0"/>
          <w:sz w:val="24"/>
          <w:szCs w:val="24"/>
        </w:rPr>
        <w:t>長が補助金の交付対象とすることを不適当と認めるもの</w:t>
      </w:r>
      <w:r w:rsidR="00C058C0">
        <w:rPr>
          <w:rFonts w:ascii="ＭＳ 明朝" w:eastAsia="ＭＳ 明朝" w:hAnsi="ＭＳ 明朝" w:cs="ＭＳ Ｐゴシック" w:hint="eastAsia"/>
          <w:kern w:val="0"/>
          <w:sz w:val="24"/>
          <w:szCs w:val="24"/>
        </w:rPr>
        <w:t>。</w:t>
      </w:r>
    </w:p>
    <w:p w14:paraId="1F68E984" w14:textId="78EF5A01" w:rsidR="00C930BD" w:rsidRDefault="00C930BD" w:rsidP="00C930BD">
      <w:pP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（交付対象経費）</w:t>
      </w:r>
    </w:p>
    <w:p w14:paraId="37AD2D75" w14:textId="03AD18C7" w:rsidR="00BE39EF" w:rsidRDefault="00C930BD" w:rsidP="00BE39EF">
      <w:pPr>
        <w:ind w:hanging="240"/>
        <w:rPr>
          <w:rFonts w:ascii="ＭＳ 明朝" w:eastAsia="ＭＳ 明朝" w:hAnsi="ＭＳ 明朝" w:cs="ＭＳ Ｐゴシック"/>
          <w:kern w:val="0"/>
          <w:sz w:val="24"/>
          <w:szCs w:val="24"/>
        </w:rPr>
      </w:pPr>
      <w:bookmarkStart w:id="19" w:name="JUMP_SEQ_15"/>
      <w:bookmarkStart w:id="20" w:name="MOKUJI_9"/>
      <w:bookmarkStart w:id="21" w:name="JUMP_SEQ_17"/>
      <w:bookmarkStart w:id="22" w:name="MOKUJI_11"/>
      <w:bookmarkStart w:id="23" w:name="JUMP_JYO_4_0_0"/>
      <w:bookmarkStart w:id="24" w:name="JUMP_GOU_1_0_0"/>
      <w:bookmarkStart w:id="25" w:name="JUMP_GOU_2_0_0"/>
      <w:bookmarkEnd w:id="17"/>
      <w:bookmarkEnd w:id="19"/>
      <w:bookmarkEnd w:id="20"/>
      <w:bookmarkEnd w:id="21"/>
      <w:bookmarkEnd w:id="22"/>
      <w:r w:rsidRPr="00D77BF0">
        <w:rPr>
          <w:rFonts w:ascii="ＭＳ 明朝" w:eastAsia="ＭＳ 明朝" w:hAnsi="ＭＳ 明朝" w:cs="ＭＳ Ｐゴシック"/>
          <w:b/>
          <w:bCs/>
          <w:kern w:val="0"/>
          <w:sz w:val="24"/>
          <w:szCs w:val="24"/>
        </w:rPr>
        <w:t>第４条</w:t>
      </w:r>
      <w:r w:rsidRPr="00D77BF0">
        <w:rPr>
          <w:rFonts w:ascii="ＭＳ 明朝" w:eastAsia="ＭＳ 明朝" w:hAnsi="ＭＳ 明朝" w:cs="ＭＳ Ｐゴシック"/>
          <w:kern w:val="0"/>
          <w:sz w:val="24"/>
          <w:szCs w:val="24"/>
        </w:rPr>
        <w:t xml:space="preserve">　</w:t>
      </w:r>
      <w:r w:rsidR="00BE39EF" w:rsidRPr="00BE39EF">
        <w:rPr>
          <w:rFonts w:ascii="ＭＳ 明朝" w:eastAsia="ＭＳ 明朝" w:hAnsi="ＭＳ 明朝" w:cs="ＭＳ Ｐゴシック" w:hint="eastAsia"/>
          <w:kern w:val="0"/>
          <w:sz w:val="24"/>
          <w:szCs w:val="24"/>
        </w:rPr>
        <w:t>補助金の交付対象経費は、補助対象</w:t>
      </w:r>
      <w:r w:rsidR="00BE39EF">
        <w:rPr>
          <w:rFonts w:ascii="ＭＳ 明朝" w:eastAsia="ＭＳ 明朝" w:hAnsi="ＭＳ 明朝" w:cs="ＭＳ Ｐゴシック" w:hint="eastAsia"/>
          <w:kern w:val="0"/>
          <w:sz w:val="24"/>
          <w:szCs w:val="24"/>
        </w:rPr>
        <w:t>の処理機</w:t>
      </w:r>
      <w:r w:rsidR="00BE39EF" w:rsidRPr="00BE39EF">
        <w:rPr>
          <w:rFonts w:ascii="ＭＳ 明朝" w:eastAsia="ＭＳ 明朝" w:hAnsi="ＭＳ 明朝" w:cs="ＭＳ Ｐゴシック" w:hint="eastAsia"/>
          <w:kern w:val="0"/>
          <w:sz w:val="24"/>
          <w:szCs w:val="24"/>
        </w:rPr>
        <w:t>本体の購入費（消費税および地方消費税相当額を含む。）とし、配送料、保証料、本体とは別に販売される付属品の購入費等の経費は、補助金の交付対象経費としない。</w:t>
      </w:r>
    </w:p>
    <w:p w14:paraId="6E2AF8D1" w14:textId="4EB60366" w:rsidR="00D77BF0" w:rsidRPr="00D77BF0" w:rsidRDefault="00D77BF0" w:rsidP="00BE39EF">
      <w:pPr>
        <w:ind w:hanging="240"/>
        <w:rPr>
          <w:rFonts w:ascii="ＭＳ 明朝" w:eastAsia="ＭＳ 明朝" w:hAnsi="ＭＳ 明朝" w:cs="ＭＳ Ｐゴシック"/>
          <w:kern w:val="0"/>
          <w:sz w:val="24"/>
          <w:szCs w:val="24"/>
        </w:rPr>
      </w:pPr>
      <w:r w:rsidRPr="00D77BF0">
        <w:rPr>
          <w:rFonts w:ascii="ＭＳ 明朝" w:eastAsia="ＭＳ 明朝" w:hAnsi="ＭＳ 明朝" w:cs="ＭＳ Ｐゴシック"/>
          <w:kern w:val="0"/>
          <w:sz w:val="24"/>
          <w:szCs w:val="24"/>
        </w:rPr>
        <w:lastRenderedPageBreak/>
        <w:t>（補助金の額等）</w:t>
      </w:r>
    </w:p>
    <w:p w14:paraId="4DC7D5C5" w14:textId="21E00E67" w:rsidR="00D77BF0" w:rsidRPr="00D77BF0" w:rsidRDefault="00D77BF0" w:rsidP="00A92FD9">
      <w:pPr>
        <w:ind w:hanging="240"/>
        <w:rPr>
          <w:rFonts w:ascii="ＭＳ 明朝" w:eastAsia="ＭＳ 明朝" w:hAnsi="ＭＳ 明朝" w:cs="ＭＳ Ｐゴシック"/>
          <w:kern w:val="0"/>
          <w:sz w:val="24"/>
          <w:szCs w:val="24"/>
        </w:rPr>
      </w:pPr>
      <w:bookmarkStart w:id="26" w:name="JUMP_SEQ_18"/>
      <w:bookmarkEnd w:id="26"/>
      <w:r w:rsidRPr="00D77BF0">
        <w:rPr>
          <w:rFonts w:ascii="ＭＳ 明朝" w:eastAsia="ＭＳ 明朝" w:hAnsi="ＭＳ 明朝" w:cs="ＭＳ Ｐゴシック"/>
          <w:b/>
          <w:bCs/>
          <w:kern w:val="0"/>
          <w:sz w:val="24"/>
          <w:szCs w:val="24"/>
        </w:rPr>
        <w:t>第</w:t>
      </w:r>
      <w:r w:rsidR="00BE39EF">
        <w:rPr>
          <w:rFonts w:ascii="ＭＳ 明朝" w:eastAsia="ＭＳ 明朝" w:hAnsi="ＭＳ 明朝" w:cs="ＭＳ Ｐゴシック" w:hint="eastAsia"/>
          <w:b/>
          <w:bCs/>
          <w:kern w:val="0"/>
          <w:sz w:val="24"/>
          <w:szCs w:val="24"/>
        </w:rPr>
        <w:t>５</w:t>
      </w:r>
      <w:r w:rsidRPr="00D77BF0">
        <w:rPr>
          <w:rFonts w:ascii="ＭＳ 明朝" w:eastAsia="ＭＳ 明朝" w:hAnsi="ＭＳ 明朝" w:cs="ＭＳ Ｐゴシック"/>
          <w:b/>
          <w:bCs/>
          <w:kern w:val="0"/>
          <w:sz w:val="24"/>
          <w:szCs w:val="24"/>
        </w:rPr>
        <w:t>条</w:t>
      </w:r>
      <w:r w:rsidRPr="00D77BF0">
        <w:rPr>
          <w:rFonts w:ascii="ＭＳ 明朝" w:eastAsia="ＭＳ 明朝" w:hAnsi="ＭＳ 明朝" w:cs="ＭＳ Ｐゴシック"/>
          <w:kern w:val="0"/>
          <w:sz w:val="24"/>
          <w:szCs w:val="24"/>
        </w:rPr>
        <w:t xml:space="preserve">　補助金の額は、</w:t>
      </w:r>
      <w:r w:rsidR="00CB3476">
        <w:rPr>
          <w:rFonts w:ascii="ＭＳ 明朝" w:eastAsia="ＭＳ 明朝" w:hAnsi="ＭＳ 明朝" w:cs="ＭＳ Ｐゴシック" w:hint="eastAsia"/>
          <w:kern w:val="0"/>
          <w:sz w:val="24"/>
          <w:szCs w:val="24"/>
        </w:rPr>
        <w:t>１台当たり</w:t>
      </w:r>
      <w:r w:rsidR="00C02E29">
        <w:rPr>
          <w:rFonts w:ascii="ＭＳ 明朝" w:eastAsia="ＭＳ 明朝" w:hAnsi="ＭＳ 明朝" w:cs="ＭＳ Ｐゴシック" w:hint="eastAsia"/>
          <w:kern w:val="0"/>
          <w:sz w:val="24"/>
          <w:szCs w:val="24"/>
        </w:rPr>
        <w:t>３</w:t>
      </w:r>
      <w:r w:rsidRPr="00D77BF0">
        <w:rPr>
          <w:rFonts w:ascii="ＭＳ 明朝" w:eastAsia="ＭＳ 明朝" w:hAnsi="ＭＳ 明朝" w:cs="ＭＳ Ｐゴシック"/>
          <w:kern w:val="0"/>
          <w:sz w:val="24"/>
          <w:szCs w:val="24"/>
        </w:rPr>
        <w:t>万円を限度とする。</w:t>
      </w:r>
    </w:p>
    <w:p w14:paraId="7AE400B7" w14:textId="25B2CA70" w:rsidR="00C02E29" w:rsidRDefault="00C02E29" w:rsidP="00C02E29">
      <w:pPr>
        <w:ind w:hanging="240"/>
        <w:rPr>
          <w:rFonts w:ascii="ＭＳ 明朝" w:eastAsia="ＭＳ 明朝" w:hAnsi="ＭＳ 明朝" w:cs="ＭＳ Ｐゴシック"/>
          <w:kern w:val="0"/>
          <w:sz w:val="24"/>
          <w:szCs w:val="24"/>
        </w:rPr>
      </w:pPr>
      <w:bookmarkStart w:id="27" w:name="JUMP_SEQ_20"/>
      <w:bookmarkStart w:id="28" w:name="MOKUJI_13"/>
      <w:bookmarkStart w:id="29" w:name="JUMP_JYO_5_0_0"/>
      <w:bookmarkEnd w:id="23"/>
      <w:bookmarkEnd w:id="27"/>
      <w:bookmarkEnd w:id="28"/>
      <w:r>
        <w:rPr>
          <w:rFonts w:ascii="ＭＳ 明朝" w:eastAsia="ＭＳ 明朝" w:hAnsi="ＭＳ 明朝" w:cs="ＭＳ Ｐゴシック" w:hint="eastAsia"/>
          <w:kern w:val="0"/>
          <w:sz w:val="24"/>
          <w:szCs w:val="24"/>
        </w:rPr>
        <w:t xml:space="preserve">２　</w:t>
      </w:r>
      <w:r w:rsidRPr="00C02E29">
        <w:rPr>
          <w:rFonts w:ascii="ＭＳ 明朝" w:eastAsia="ＭＳ 明朝" w:hAnsi="ＭＳ 明朝" w:cs="ＭＳ Ｐゴシック" w:hint="eastAsia"/>
          <w:kern w:val="0"/>
          <w:sz w:val="24"/>
          <w:szCs w:val="24"/>
        </w:rPr>
        <w:t>補助対象となる数量は、１世帯につき１台までとする。</w:t>
      </w:r>
    </w:p>
    <w:p w14:paraId="4B93B275" w14:textId="18953697" w:rsidR="00D77BF0" w:rsidRPr="00D77BF0" w:rsidRDefault="00D77BF0" w:rsidP="00D77BF0">
      <w:pPr>
        <w:rPr>
          <w:rFonts w:ascii="ＭＳ 明朝" w:eastAsia="ＭＳ 明朝" w:hAnsi="ＭＳ 明朝" w:cs="ＭＳ Ｐゴシック"/>
          <w:kern w:val="0"/>
          <w:sz w:val="24"/>
          <w:szCs w:val="24"/>
        </w:rPr>
      </w:pPr>
      <w:r w:rsidRPr="00D77BF0">
        <w:rPr>
          <w:rFonts w:ascii="ＭＳ 明朝" w:eastAsia="ＭＳ 明朝" w:hAnsi="ＭＳ 明朝" w:cs="ＭＳ Ｐゴシック"/>
          <w:kern w:val="0"/>
          <w:sz w:val="24"/>
          <w:szCs w:val="24"/>
        </w:rPr>
        <w:t>（補助金の交付申請）</w:t>
      </w:r>
    </w:p>
    <w:p w14:paraId="2757A5AB" w14:textId="143D14C1" w:rsidR="00BE39EF" w:rsidRDefault="00D77BF0" w:rsidP="00BE39EF">
      <w:pPr>
        <w:ind w:hanging="240"/>
        <w:rPr>
          <w:rFonts w:ascii="ＭＳ 明朝" w:eastAsia="ＭＳ 明朝" w:hAnsi="ＭＳ 明朝" w:cs="ＭＳ Ｐゴシック"/>
          <w:kern w:val="0"/>
          <w:sz w:val="24"/>
          <w:szCs w:val="24"/>
        </w:rPr>
      </w:pPr>
      <w:bookmarkStart w:id="30" w:name="JUMP_SEQ_22"/>
      <w:bookmarkEnd w:id="29"/>
      <w:bookmarkEnd w:id="30"/>
      <w:r w:rsidRPr="00D77BF0">
        <w:rPr>
          <w:rFonts w:ascii="ＭＳ 明朝" w:eastAsia="ＭＳ 明朝" w:hAnsi="ＭＳ 明朝" w:cs="ＭＳ Ｐゴシック"/>
          <w:b/>
          <w:bCs/>
          <w:kern w:val="0"/>
          <w:sz w:val="24"/>
          <w:szCs w:val="24"/>
        </w:rPr>
        <w:t>第</w:t>
      </w:r>
      <w:r w:rsidR="00BE39EF">
        <w:rPr>
          <w:rFonts w:ascii="ＭＳ 明朝" w:eastAsia="ＭＳ 明朝" w:hAnsi="ＭＳ 明朝" w:cs="ＭＳ Ｐゴシック" w:hint="eastAsia"/>
          <w:b/>
          <w:bCs/>
          <w:kern w:val="0"/>
          <w:sz w:val="24"/>
          <w:szCs w:val="24"/>
        </w:rPr>
        <w:t>６</w:t>
      </w:r>
      <w:r w:rsidRPr="00D77BF0">
        <w:rPr>
          <w:rFonts w:ascii="ＭＳ 明朝" w:eastAsia="ＭＳ 明朝" w:hAnsi="ＭＳ 明朝" w:cs="ＭＳ Ｐゴシック"/>
          <w:b/>
          <w:bCs/>
          <w:kern w:val="0"/>
          <w:sz w:val="24"/>
          <w:szCs w:val="24"/>
        </w:rPr>
        <w:t>条</w:t>
      </w:r>
      <w:r w:rsidRPr="00D77BF0">
        <w:rPr>
          <w:rFonts w:ascii="ＭＳ 明朝" w:eastAsia="ＭＳ 明朝" w:hAnsi="ＭＳ 明朝" w:cs="ＭＳ Ｐゴシック"/>
          <w:kern w:val="0"/>
          <w:sz w:val="24"/>
          <w:szCs w:val="24"/>
        </w:rPr>
        <w:t xml:space="preserve">　補助金の交付を受けようとする者は、</w:t>
      </w:r>
      <w:r w:rsidR="00F25579">
        <w:rPr>
          <w:rFonts w:ascii="ＭＳ 明朝" w:eastAsia="ＭＳ 明朝" w:hAnsi="ＭＳ 明朝" w:cs="ＭＳ Ｐゴシック" w:hint="eastAsia"/>
          <w:kern w:val="0"/>
          <w:sz w:val="24"/>
          <w:szCs w:val="24"/>
        </w:rPr>
        <w:t>購入日から起算して１</w:t>
      </w:r>
      <w:r w:rsidR="004229E6">
        <w:rPr>
          <w:rFonts w:ascii="ＭＳ 明朝" w:eastAsia="ＭＳ 明朝" w:hAnsi="ＭＳ 明朝" w:cs="ＭＳ Ｐゴシック" w:hint="eastAsia"/>
          <w:kern w:val="0"/>
          <w:sz w:val="24"/>
          <w:szCs w:val="24"/>
        </w:rPr>
        <w:t>カ</w:t>
      </w:r>
      <w:r w:rsidR="00F25579">
        <w:rPr>
          <w:rFonts w:ascii="ＭＳ 明朝" w:eastAsia="ＭＳ 明朝" w:hAnsi="ＭＳ 明朝" w:cs="ＭＳ Ｐゴシック" w:hint="eastAsia"/>
          <w:kern w:val="0"/>
          <w:sz w:val="24"/>
          <w:szCs w:val="24"/>
        </w:rPr>
        <w:t>月以内に、</w:t>
      </w:r>
      <w:r w:rsidR="00BE39EF">
        <w:rPr>
          <w:rFonts w:ascii="ＭＳ 明朝" w:eastAsia="ＭＳ 明朝" w:hAnsi="ＭＳ 明朝" w:cs="ＭＳ Ｐゴシック" w:hint="eastAsia"/>
          <w:kern w:val="0"/>
          <w:sz w:val="24"/>
          <w:szCs w:val="24"/>
        </w:rPr>
        <w:t>次に掲げる書類を添付し、</w:t>
      </w:r>
      <w:r w:rsidR="001429C3">
        <w:rPr>
          <w:rFonts w:ascii="ＭＳ 明朝" w:eastAsia="ＭＳ 明朝" w:hAnsi="ＭＳ 明朝" w:cs="ＭＳ Ｐゴシック" w:hint="eastAsia"/>
          <w:kern w:val="0"/>
          <w:sz w:val="24"/>
          <w:szCs w:val="24"/>
        </w:rPr>
        <w:t>井川町</w:t>
      </w:r>
      <w:r w:rsidRPr="00D77BF0">
        <w:rPr>
          <w:rFonts w:ascii="ＭＳ 明朝" w:eastAsia="ＭＳ 明朝" w:hAnsi="ＭＳ 明朝" w:cs="ＭＳ Ｐゴシック"/>
          <w:kern w:val="0"/>
          <w:sz w:val="24"/>
          <w:szCs w:val="24"/>
        </w:rPr>
        <w:t>生ごみ処理機購入費補助金交付申請書</w:t>
      </w:r>
      <w:r w:rsidR="00B20087">
        <w:rPr>
          <w:rFonts w:ascii="ＭＳ 明朝" w:eastAsia="ＭＳ 明朝" w:hAnsi="ＭＳ 明朝" w:cs="ＭＳ Ｐゴシック" w:hint="eastAsia"/>
          <w:kern w:val="0"/>
          <w:sz w:val="24"/>
          <w:szCs w:val="24"/>
        </w:rPr>
        <w:t>兼</w:t>
      </w:r>
      <w:r w:rsidR="00F25579">
        <w:rPr>
          <w:rFonts w:ascii="ＭＳ 明朝" w:eastAsia="ＭＳ 明朝" w:hAnsi="ＭＳ 明朝" w:cs="ＭＳ Ｐゴシック" w:hint="eastAsia"/>
          <w:kern w:val="0"/>
          <w:sz w:val="24"/>
          <w:szCs w:val="24"/>
        </w:rPr>
        <w:t>請求書</w:t>
      </w:r>
      <w:r w:rsidRPr="00D77BF0">
        <w:rPr>
          <w:rFonts w:ascii="ＭＳ 明朝" w:eastAsia="ＭＳ 明朝" w:hAnsi="ＭＳ 明朝" w:cs="ＭＳ Ｐゴシック"/>
          <w:kern w:val="0"/>
          <w:sz w:val="24"/>
          <w:szCs w:val="24"/>
        </w:rPr>
        <w:t>（</w:t>
      </w:r>
      <w:hyperlink r:id="rId7" w:anchor="JUMP_SEQ_51" w:history="1">
        <w:r w:rsidRPr="00D77BF0">
          <w:rPr>
            <w:rFonts w:ascii="ＭＳ 明朝" w:eastAsia="ＭＳ 明朝" w:hAnsi="ＭＳ 明朝" w:cs="ＭＳ Ｐゴシック"/>
            <w:kern w:val="0"/>
            <w:sz w:val="24"/>
            <w:szCs w:val="24"/>
          </w:rPr>
          <w:t>様式第１号</w:t>
        </w:r>
      </w:hyperlink>
      <w:r w:rsidRPr="00D77BF0">
        <w:rPr>
          <w:rFonts w:ascii="ＭＳ 明朝" w:eastAsia="ＭＳ 明朝" w:hAnsi="ＭＳ 明朝" w:cs="ＭＳ Ｐゴシック"/>
          <w:kern w:val="0"/>
          <w:sz w:val="24"/>
          <w:szCs w:val="24"/>
        </w:rPr>
        <w:t>。以下「申請書」と</w:t>
      </w:r>
      <w:r w:rsidR="00BE39EF">
        <w:rPr>
          <w:rFonts w:ascii="ＭＳ 明朝" w:eastAsia="ＭＳ 明朝" w:hAnsi="ＭＳ 明朝" w:cs="ＭＳ Ｐゴシック" w:hint="eastAsia"/>
          <w:kern w:val="0"/>
          <w:sz w:val="24"/>
          <w:szCs w:val="24"/>
        </w:rPr>
        <w:t>い</w:t>
      </w:r>
      <w:r w:rsidRPr="00D77BF0">
        <w:rPr>
          <w:rFonts w:ascii="ＭＳ 明朝" w:eastAsia="ＭＳ 明朝" w:hAnsi="ＭＳ 明朝" w:cs="ＭＳ Ｐゴシック"/>
          <w:kern w:val="0"/>
          <w:sz w:val="24"/>
          <w:szCs w:val="24"/>
        </w:rPr>
        <w:t>う。）を町長に提出しなければならない。</w:t>
      </w:r>
      <w:bookmarkStart w:id="31" w:name="JUMP_SEQ_23"/>
      <w:bookmarkStart w:id="32" w:name="MOKUJI_15"/>
      <w:bookmarkStart w:id="33" w:name="JUMP_JYO_6_0_0"/>
      <w:bookmarkEnd w:id="31"/>
      <w:bookmarkEnd w:id="32"/>
    </w:p>
    <w:p w14:paraId="43B4C868" w14:textId="38307D1F" w:rsidR="00BE39EF" w:rsidRPr="00BE39EF" w:rsidRDefault="00BE39EF" w:rsidP="00BE39EF">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（１）</w:t>
      </w:r>
      <w:r w:rsidRPr="00BE39EF">
        <w:rPr>
          <w:rFonts w:ascii="ＭＳ 明朝" w:eastAsia="ＭＳ 明朝" w:hAnsi="ＭＳ 明朝" w:cs="ＭＳ Ｐゴシック" w:hint="eastAsia"/>
          <w:kern w:val="0"/>
          <w:sz w:val="24"/>
          <w:szCs w:val="24"/>
        </w:rPr>
        <w:t xml:space="preserve"> </w:t>
      </w:r>
      <w:r w:rsidR="00F25579" w:rsidRPr="00F25579">
        <w:rPr>
          <w:rFonts w:ascii="ＭＳ 明朝" w:eastAsia="ＭＳ 明朝" w:hAnsi="ＭＳ 明朝" w:cs="ＭＳ Ｐゴシック" w:hint="eastAsia"/>
          <w:kern w:val="0"/>
          <w:sz w:val="24"/>
          <w:szCs w:val="24"/>
        </w:rPr>
        <w:t>処理機の領収書</w:t>
      </w:r>
      <w:bookmarkStart w:id="34" w:name="_Hlk189575417"/>
      <w:r w:rsidR="00F25579" w:rsidRPr="00F25579">
        <w:rPr>
          <w:rFonts w:ascii="ＭＳ 明朝" w:eastAsia="ＭＳ 明朝" w:hAnsi="ＭＳ 明朝" w:cs="ＭＳ Ｐゴシック" w:hint="eastAsia"/>
          <w:kern w:val="0"/>
          <w:sz w:val="24"/>
          <w:szCs w:val="24"/>
        </w:rPr>
        <w:t>（購入者氏名、購入年月日、購入金額及び機種が明記されたもの）</w:t>
      </w:r>
    </w:p>
    <w:bookmarkEnd w:id="34"/>
    <w:p w14:paraId="3539AF49" w14:textId="2E2E8BF6" w:rsidR="00F25579" w:rsidRDefault="00F25579" w:rsidP="00BE39EF">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4D128B">
        <w:rPr>
          <w:rFonts w:ascii="ＭＳ 明朝" w:eastAsia="ＭＳ 明朝" w:hAnsi="ＭＳ 明朝" w:cs="ＭＳ Ｐゴシック" w:hint="eastAsia"/>
          <w:kern w:val="0"/>
          <w:sz w:val="24"/>
          <w:szCs w:val="24"/>
        </w:rPr>
        <w:t>２</w:t>
      </w:r>
      <w:r>
        <w:rPr>
          <w:rFonts w:ascii="ＭＳ 明朝" w:eastAsia="ＭＳ 明朝" w:hAnsi="ＭＳ 明朝" w:cs="ＭＳ Ｐゴシック" w:hint="eastAsia"/>
          <w:kern w:val="0"/>
          <w:sz w:val="24"/>
          <w:szCs w:val="24"/>
        </w:rPr>
        <w:t>）</w:t>
      </w:r>
      <w:bookmarkStart w:id="35" w:name="_Hlk189575485"/>
      <w:r w:rsidRPr="00D77BF0">
        <w:rPr>
          <w:rFonts w:ascii="ＭＳ 明朝" w:eastAsia="ＭＳ 明朝" w:hAnsi="ＭＳ 明朝" w:cs="ＭＳ Ｐゴシック"/>
          <w:kern w:val="0"/>
          <w:sz w:val="24"/>
          <w:szCs w:val="24"/>
        </w:rPr>
        <w:t>処理機の保証書の写し（販売店欄の記載のあるもの）</w:t>
      </w:r>
    </w:p>
    <w:bookmarkEnd w:id="35"/>
    <w:p w14:paraId="0D8B8B7D" w14:textId="31F9BB1B" w:rsidR="00F25579" w:rsidRDefault="00B20087" w:rsidP="00F25579">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4D128B">
        <w:rPr>
          <w:rFonts w:ascii="ＭＳ 明朝" w:eastAsia="ＭＳ 明朝" w:hAnsi="ＭＳ 明朝" w:cs="ＭＳ Ｐゴシック" w:hint="eastAsia"/>
          <w:kern w:val="0"/>
          <w:sz w:val="24"/>
          <w:szCs w:val="24"/>
        </w:rPr>
        <w:t>３</w:t>
      </w:r>
      <w:r>
        <w:rPr>
          <w:rFonts w:ascii="ＭＳ 明朝" w:eastAsia="ＭＳ 明朝" w:hAnsi="ＭＳ 明朝" w:cs="ＭＳ Ｐゴシック" w:hint="eastAsia"/>
          <w:kern w:val="0"/>
          <w:sz w:val="24"/>
          <w:szCs w:val="24"/>
        </w:rPr>
        <w:t>）</w:t>
      </w:r>
      <w:r w:rsidR="00BE39EF" w:rsidRPr="00BE39EF">
        <w:rPr>
          <w:rFonts w:ascii="ＭＳ 明朝" w:eastAsia="ＭＳ 明朝" w:hAnsi="ＭＳ 明朝" w:cs="ＭＳ Ｐゴシック" w:hint="eastAsia"/>
          <w:kern w:val="0"/>
          <w:sz w:val="24"/>
          <w:szCs w:val="24"/>
        </w:rPr>
        <w:t>申請者の氏名および住所が確認できる公文書の写し</w:t>
      </w:r>
      <w:r w:rsidR="00C058C0">
        <w:rPr>
          <w:rFonts w:ascii="ＭＳ 明朝" w:eastAsia="ＭＳ 明朝" w:hAnsi="ＭＳ 明朝" w:cs="ＭＳ Ｐゴシック" w:hint="eastAsia"/>
          <w:kern w:val="0"/>
          <w:sz w:val="24"/>
          <w:szCs w:val="24"/>
        </w:rPr>
        <w:t>。</w:t>
      </w:r>
      <w:r w:rsidR="00BE39EF" w:rsidRPr="00BE39EF">
        <w:rPr>
          <w:rFonts w:ascii="ＭＳ 明朝" w:eastAsia="ＭＳ 明朝" w:hAnsi="ＭＳ 明朝" w:cs="ＭＳ Ｐゴシック" w:hint="eastAsia"/>
          <w:kern w:val="0"/>
          <w:sz w:val="24"/>
          <w:szCs w:val="24"/>
        </w:rPr>
        <w:t>（自動車運転免許証、健康保険証等）</w:t>
      </w:r>
    </w:p>
    <w:p w14:paraId="6F9C06F5" w14:textId="144CCBC3" w:rsidR="00F25579" w:rsidRPr="00F25579" w:rsidRDefault="00F25579" w:rsidP="004D128B">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w:t>
      </w:r>
      <w:r w:rsidR="004D128B">
        <w:rPr>
          <w:rFonts w:ascii="ＭＳ 明朝" w:eastAsia="ＭＳ 明朝" w:hAnsi="ＭＳ 明朝" w:cs="ＭＳ Ｐゴシック" w:hint="eastAsia"/>
          <w:kern w:val="0"/>
          <w:sz w:val="24"/>
          <w:szCs w:val="24"/>
        </w:rPr>
        <w:t>４</w:t>
      </w:r>
      <w:r>
        <w:rPr>
          <w:rFonts w:ascii="ＭＳ 明朝" w:eastAsia="ＭＳ 明朝" w:hAnsi="ＭＳ 明朝" w:cs="ＭＳ Ｐゴシック" w:hint="eastAsia"/>
          <w:kern w:val="0"/>
          <w:sz w:val="24"/>
          <w:szCs w:val="24"/>
        </w:rPr>
        <w:t>）</w:t>
      </w:r>
      <w:r w:rsidRPr="00826210">
        <w:rPr>
          <w:rFonts w:ascii="ＭＳ 明朝" w:eastAsia="ＭＳ 明朝" w:hAnsi="ＭＳ 明朝" w:cs="ＭＳ Ｐゴシック" w:hint="eastAsia"/>
          <w:kern w:val="0"/>
          <w:sz w:val="24"/>
          <w:szCs w:val="24"/>
        </w:rPr>
        <w:t>補助金の振込先金融機関の被交付決定者名義の通帳の写し（金融機関名、口座の種類、口座番号および名義人の氏名が記載されているものに限る。）</w:t>
      </w:r>
    </w:p>
    <w:p w14:paraId="260229CD" w14:textId="697E24D3" w:rsidR="00D77BF0" w:rsidRPr="00D77BF0" w:rsidRDefault="00D77BF0" w:rsidP="00D77BF0">
      <w:pPr>
        <w:rPr>
          <w:rFonts w:ascii="ＭＳ 明朝" w:eastAsia="ＭＳ 明朝" w:hAnsi="ＭＳ 明朝" w:cs="ＭＳ Ｐゴシック"/>
          <w:kern w:val="0"/>
          <w:sz w:val="24"/>
          <w:szCs w:val="24"/>
        </w:rPr>
      </w:pPr>
      <w:r w:rsidRPr="00D77BF0">
        <w:rPr>
          <w:rFonts w:ascii="ＭＳ 明朝" w:eastAsia="ＭＳ 明朝" w:hAnsi="ＭＳ 明朝" w:cs="ＭＳ Ｐゴシック"/>
          <w:kern w:val="0"/>
          <w:sz w:val="24"/>
          <w:szCs w:val="24"/>
        </w:rPr>
        <w:t>（補助金交付の決定）</w:t>
      </w:r>
    </w:p>
    <w:p w14:paraId="6718D635" w14:textId="1FB3E012" w:rsidR="004229E6" w:rsidRDefault="00D77BF0" w:rsidP="00D77BF0">
      <w:pPr>
        <w:ind w:hanging="240"/>
        <w:rPr>
          <w:rFonts w:ascii="ＭＳ 明朝" w:eastAsia="ＭＳ 明朝" w:hAnsi="ＭＳ 明朝" w:cs="ＭＳ Ｐゴシック"/>
          <w:kern w:val="0"/>
          <w:sz w:val="24"/>
          <w:szCs w:val="24"/>
        </w:rPr>
      </w:pPr>
      <w:bookmarkStart w:id="36" w:name="JUMP_SEQ_24"/>
      <w:bookmarkEnd w:id="33"/>
      <w:bookmarkEnd w:id="36"/>
      <w:r w:rsidRPr="00D77BF0">
        <w:rPr>
          <w:rFonts w:ascii="ＭＳ 明朝" w:eastAsia="ＭＳ 明朝" w:hAnsi="ＭＳ 明朝" w:cs="ＭＳ Ｐゴシック"/>
          <w:b/>
          <w:bCs/>
          <w:kern w:val="0"/>
          <w:sz w:val="24"/>
          <w:szCs w:val="24"/>
        </w:rPr>
        <w:t>第</w:t>
      </w:r>
      <w:r w:rsidR="00BE39EF">
        <w:rPr>
          <w:rFonts w:ascii="ＭＳ 明朝" w:eastAsia="ＭＳ 明朝" w:hAnsi="ＭＳ 明朝" w:cs="ＭＳ Ｐゴシック" w:hint="eastAsia"/>
          <w:b/>
          <w:bCs/>
          <w:kern w:val="0"/>
          <w:sz w:val="24"/>
          <w:szCs w:val="24"/>
        </w:rPr>
        <w:t>７</w:t>
      </w:r>
      <w:r w:rsidRPr="00D77BF0">
        <w:rPr>
          <w:rFonts w:ascii="ＭＳ 明朝" w:eastAsia="ＭＳ 明朝" w:hAnsi="ＭＳ 明朝" w:cs="ＭＳ Ｐゴシック"/>
          <w:b/>
          <w:bCs/>
          <w:kern w:val="0"/>
          <w:sz w:val="24"/>
          <w:szCs w:val="24"/>
        </w:rPr>
        <w:t>条</w:t>
      </w:r>
      <w:r w:rsidRPr="00D77BF0">
        <w:rPr>
          <w:rFonts w:ascii="ＭＳ 明朝" w:eastAsia="ＭＳ 明朝" w:hAnsi="ＭＳ 明朝" w:cs="ＭＳ Ｐゴシック"/>
          <w:kern w:val="0"/>
          <w:sz w:val="24"/>
          <w:szCs w:val="24"/>
        </w:rPr>
        <w:t xml:space="preserve">　町長は前条の補助金</w:t>
      </w:r>
      <w:r w:rsidR="003E0483">
        <w:rPr>
          <w:rFonts w:ascii="ＭＳ 明朝" w:eastAsia="ＭＳ 明朝" w:hAnsi="ＭＳ 明朝" w:cs="ＭＳ Ｐゴシック" w:hint="eastAsia"/>
          <w:kern w:val="0"/>
          <w:sz w:val="24"/>
          <w:szCs w:val="24"/>
        </w:rPr>
        <w:t>の</w:t>
      </w:r>
      <w:r w:rsidRPr="00D77BF0">
        <w:rPr>
          <w:rFonts w:ascii="ＭＳ 明朝" w:eastAsia="ＭＳ 明朝" w:hAnsi="ＭＳ 明朝" w:cs="ＭＳ Ｐゴシック"/>
          <w:kern w:val="0"/>
          <w:sz w:val="24"/>
          <w:szCs w:val="24"/>
        </w:rPr>
        <w:t>交付申請があったときは、これを審査し適当と認めたものについて補助金の交付決定をし、申請者に</w:t>
      </w:r>
      <w:r w:rsidR="001429C3" w:rsidRPr="001429C3">
        <w:rPr>
          <w:rFonts w:ascii="ＭＳ 明朝" w:eastAsia="ＭＳ 明朝" w:hAnsi="ＭＳ 明朝" w:cs="ＭＳ Ｐゴシック" w:hint="eastAsia"/>
          <w:kern w:val="0"/>
          <w:sz w:val="24"/>
          <w:szCs w:val="24"/>
        </w:rPr>
        <w:t>井川町生ごみ処理機購入費補助金交付（不交付）決定通知書</w:t>
      </w:r>
      <w:r w:rsidRPr="00D77BF0">
        <w:rPr>
          <w:rFonts w:ascii="ＭＳ 明朝" w:eastAsia="ＭＳ 明朝" w:hAnsi="ＭＳ 明朝" w:cs="ＭＳ Ｐゴシック"/>
          <w:kern w:val="0"/>
          <w:sz w:val="24"/>
          <w:szCs w:val="24"/>
        </w:rPr>
        <w:t>（</w:t>
      </w:r>
      <w:hyperlink r:id="rId8" w:anchor="JUMP_SEQ_53" w:history="1">
        <w:r w:rsidRPr="00D77BF0">
          <w:rPr>
            <w:rFonts w:ascii="ＭＳ 明朝" w:eastAsia="ＭＳ 明朝" w:hAnsi="ＭＳ 明朝" w:cs="ＭＳ Ｐゴシック"/>
            <w:kern w:val="0"/>
            <w:sz w:val="24"/>
            <w:szCs w:val="24"/>
          </w:rPr>
          <w:t>様式第２号</w:t>
        </w:r>
      </w:hyperlink>
      <w:r w:rsidRPr="00D77BF0">
        <w:rPr>
          <w:rFonts w:ascii="ＭＳ 明朝" w:eastAsia="ＭＳ 明朝" w:hAnsi="ＭＳ 明朝" w:cs="ＭＳ Ｐゴシック"/>
          <w:kern w:val="0"/>
          <w:sz w:val="24"/>
          <w:szCs w:val="24"/>
        </w:rPr>
        <w:t>。以下「通知書」という。）により通知</w:t>
      </w:r>
      <w:r w:rsidR="004D128B">
        <w:rPr>
          <w:rFonts w:ascii="ＭＳ 明朝" w:eastAsia="ＭＳ 明朝" w:hAnsi="ＭＳ 明朝" w:cs="ＭＳ Ｐゴシック" w:hint="eastAsia"/>
          <w:kern w:val="0"/>
          <w:sz w:val="24"/>
          <w:szCs w:val="24"/>
        </w:rPr>
        <w:t>するものとする。</w:t>
      </w:r>
    </w:p>
    <w:p w14:paraId="1C423F4B" w14:textId="3FD9FCE9" w:rsidR="004D128B" w:rsidRDefault="004D128B" w:rsidP="00D77BF0">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　補助金は、原則として申請者</w:t>
      </w:r>
      <w:r>
        <w:rPr>
          <w:rFonts w:ascii="ＭＳ 明朝" w:eastAsia="ＭＳ 明朝" w:hAnsi="ＭＳ 明朝" w:cs="ＭＳ Ｐゴシック"/>
          <w:kern w:val="0"/>
          <w:sz w:val="24"/>
          <w:szCs w:val="24"/>
        </w:rPr>
        <w:t>名義の</w:t>
      </w:r>
      <w:r>
        <w:rPr>
          <w:rFonts w:ascii="ＭＳ 明朝" w:eastAsia="ＭＳ 明朝" w:hAnsi="ＭＳ 明朝" w:cs="ＭＳ Ｐゴシック" w:hint="eastAsia"/>
          <w:kern w:val="0"/>
          <w:sz w:val="24"/>
          <w:szCs w:val="24"/>
        </w:rPr>
        <w:t>口座に振り込む方法により交付する。</w:t>
      </w:r>
    </w:p>
    <w:p w14:paraId="30E02F2B" w14:textId="72324210" w:rsidR="004D128B" w:rsidRPr="00D77BF0" w:rsidRDefault="004D128B" w:rsidP="004D128B">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３　</w:t>
      </w:r>
      <w:r w:rsidRPr="00D77BF0">
        <w:rPr>
          <w:rFonts w:ascii="ＭＳ 明朝" w:eastAsia="ＭＳ 明朝" w:hAnsi="ＭＳ 明朝" w:cs="ＭＳ Ｐゴシック"/>
          <w:kern w:val="0"/>
          <w:sz w:val="24"/>
          <w:szCs w:val="24"/>
        </w:rPr>
        <w:t>町長は、</w:t>
      </w:r>
      <w:r>
        <w:rPr>
          <w:rFonts w:ascii="ＭＳ 明朝" w:eastAsia="ＭＳ 明朝" w:hAnsi="ＭＳ 明朝" w:cs="ＭＳ Ｐゴシック" w:hint="eastAsia"/>
          <w:kern w:val="0"/>
          <w:sz w:val="24"/>
          <w:szCs w:val="24"/>
        </w:rPr>
        <w:t>申請書</w:t>
      </w:r>
      <w:r w:rsidRPr="00D77BF0">
        <w:rPr>
          <w:rFonts w:ascii="ＭＳ 明朝" w:eastAsia="ＭＳ 明朝" w:hAnsi="ＭＳ 明朝" w:cs="ＭＳ Ｐゴシック"/>
          <w:kern w:val="0"/>
          <w:sz w:val="24"/>
          <w:szCs w:val="24"/>
        </w:rPr>
        <w:t>を受理したときは、その内容を審査し、請求の内容が適正であると認められるときは、決定者に対して速やかに補助金を交付するものとする。</w:t>
      </w:r>
    </w:p>
    <w:p w14:paraId="4A7EA5EA" w14:textId="77777777" w:rsidR="00D77BF0" w:rsidRPr="00D77BF0" w:rsidRDefault="00D77BF0" w:rsidP="00D77BF0">
      <w:pPr>
        <w:rPr>
          <w:rFonts w:ascii="ＭＳ 明朝" w:eastAsia="ＭＳ 明朝" w:hAnsi="ＭＳ 明朝" w:cs="ＭＳ Ｐゴシック"/>
          <w:kern w:val="0"/>
          <w:sz w:val="24"/>
          <w:szCs w:val="24"/>
        </w:rPr>
      </w:pPr>
      <w:bookmarkStart w:id="37" w:name="JUMP_SEQ_25"/>
      <w:bookmarkStart w:id="38" w:name="MOKUJI_16"/>
      <w:bookmarkStart w:id="39" w:name="JUMP_SEQ_29"/>
      <w:bookmarkStart w:id="40" w:name="MOKUJI_19"/>
      <w:bookmarkStart w:id="41" w:name="JUMP_SEQ_40"/>
      <w:bookmarkStart w:id="42" w:name="MOKUJI_24"/>
      <w:bookmarkStart w:id="43" w:name="JUMP_JYO_9_0_0"/>
      <w:bookmarkEnd w:id="24"/>
      <w:bookmarkEnd w:id="25"/>
      <w:bookmarkEnd w:id="37"/>
      <w:bookmarkEnd w:id="38"/>
      <w:bookmarkEnd w:id="39"/>
      <w:bookmarkEnd w:id="40"/>
      <w:bookmarkEnd w:id="41"/>
      <w:bookmarkEnd w:id="42"/>
      <w:r w:rsidRPr="00D77BF0">
        <w:rPr>
          <w:rFonts w:ascii="ＭＳ 明朝" w:eastAsia="ＭＳ 明朝" w:hAnsi="ＭＳ 明朝" w:cs="ＭＳ Ｐゴシック"/>
          <w:kern w:val="0"/>
          <w:sz w:val="24"/>
          <w:szCs w:val="24"/>
        </w:rPr>
        <w:t>（補助金の返還）</w:t>
      </w:r>
    </w:p>
    <w:p w14:paraId="77AFD21A" w14:textId="6C6E2A5F" w:rsidR="00D77BF0" w:rsidRDefault="00D77BF0" w:rsidP="00D77BF0">
      <w:pPr>
        <w:ind w:hanging="240"/>
        <w:rPr>
          <w:rFonts w:ascii="ＭＳ 明朝" w:eastAsia="ＭＳ 明朝" w:hAnsi="ＭＳ 明朝" w:cs="ＭＳ Ｐゴシック"/>
          <w:kern w:val="0"/>
          <w:sz w:val="24"/>
          <w:szCs w:val="24"/>
        </w:rPr>
      </w:pPr>
      <w:bookmarkStart w:id="44" w:name="JUMP_SEQ_41"/>
      <w:bookmarkEnd w:id="43"/>
      <w:bookmarkEnd w:id="44"/>
      <w:r w:rsidRPr="00D77BF0">
        <w:rPr>
          <w:rFonts w:ascii="ＭＳ 明朝" w:eastAsia="ＭＳ 明朝" w:hAnsi="ＭＳ 明朝" w:cs="ＭＳ Ｐゴシック"/>
          <w:b/>
          <w:bCs/>
          <w:kern w:val="0"/>
          <w:sz w:val="24"/>
          <w:szCs w:val="24"/>
        </w:rPr>
        <w:t>第</w:t>
      </w:r>
      <w:r w:rsidR="004D128B">
        <w:rPr>
          <w:rFonts w:ascii="ＭＳ 明朝" w:eastAsia="ＭＳ 明朝" w:hAnsi="ＭＳ 明朝" w:cs="ＭＳ Ｐゴシック" w:hint="eastAsia"/>
          <w:b/>
          <w:bCs/>
          <w:kern w:val="0"/>
          <w:sz w:val="24"/>
          <w:szCs w:val="24"/>
        </w:rPr>
        <w:t>８</w:t>
      </w:r>
      <w:r w:rsidRPr="00D77BF0">
        <w:rPr>
          <w:rFonts w:ascii="ＭＳ 明朝" w:eastAsia="ＭＳ 明朝" w:hAnsi="ＭＳ 明朝" w:cs="ＭＳ Ｐゴシック"/>
          <w:b/>
          <w:bCs/>
          <w:kern w:val="0"/>
          <w:sz w:val="24"/>
          <w:szCs w:val="24"/>
        </w:rPr>
        <w:t>条</w:t>
      </w:r>
      <w:r w:rsidRPr="00D77BF0">
        <w:rPr>
          <w:rFonts w:ascii="ＭＳ 明朝" w:eastAsia="ＭＳ 明朝" w:hAnsi="ＭＳ 明朝" w:cs="ＭＳ Ｐゴシック"/>
          <w:kern w:val="0"/>
          <w:sz w:val="24"/>
          <w:szCs w:val="24"/>
        </w:rPr>
        <w:t xml:space="preserve">　町長は、補助金の交付を受けた者が虚偽の申請その他不正な行為により補助金を受けたことが明らかになったときは、当該補助金の一部又は全部を返還させることができる。</w:t>
      </w:r>
    </w:p>
    <w:p w14:paraId="4D0FCCE8" w14:textId="12CA893B" w:rsidR="001429C3" w:rsidRPr="00D77BF0" w:rsidRDefault="001429C3" w:rsidP="001429C3">
      <w:pPr>
        <w:ind w:hanging="240"/>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２　町長は</w:t>
      </w:r>
      <w:r w:rsidRPr="001429C3">
        <w:rPr>
          <w:rFonts w:ascii="ＭＳ 明朝" w:eastAsia="ＭＳ 明朝" w:hAnsi="ＭＳ 明朝" w:cs="ＭＳ Ｐゴシック" w:hint="eastAsia"/>
          <w:kern w:val="0"/>
          <w:sz w:val="24"/>
          <w:szCs w:val="24"/>
        </w:rPr>
        <w:t>、前項の規定により補助金を返還させるときは、</w:t>
      </w:r>
      <w:r>
        <w:rPr>
          <w:rFonts w:ascii="ＭＳ 明朝" w:eastAsia="ＭＳ 明朝" w:hAnsi="ＭＳ 明朝" w:cs="ＭＳ Ｐゴシック" w:hint="eastAsia"/>
          <w:kern w:val="0"/>
          <w:sz w:val="24"/>
          <w:szCs w:val="24"/>
        </w:rPr>
        <w:t>井川</w:t>
      </w:r>
      <w:r w:rsidRPr="001429C3">
        <w:rPr>
          <w:rFonts w:ascii="ＭＳ 明朝" w:eastAsia="ＭＳ 明朝" w:hAnsi="ＭＳ 明朝" w:cs="ＭＳ Ｐゴシック" w:hint="eastAsia"/>
          <w:kern w:val="0"/>
          <w:sz w:val="24"/>
          <w:szCs w:val="24"/>
        </w:rPr>
        <w:t>町</w:t>
      </w:r>
      <w:r>
        <w:rPr>
          <w:rFonts w:ascii="ＭＳ 明朝" w:eastAsia="ＭＳ 明朝" w:hAnsi="ＭＳ 明朝" w:cs="ＭＳ Ｐゴシック" w:hint="eastAsia"/>
          <w:kern w:val="0"/>
          <w:sz w:val="24"/>
          <w:szCs w:val="24"/>
        </w:rPr>
        <w:t>生</w:t>
      </w:r>
      <w:r w:rsidRPr="001429C3">
        <w:rPr>
          <w:rFonts w:ascii="ＭＳ 明朝" w:eastAsia="ＭＳ 明朝" w:hAnsi="ＭＳ 明朝" w:cs="ＭＳ Ｐゴシック" w:hint="eastAsia"/>
          <w:kern w:val="0"/>
          <w:sz w:val="24"/>
          <w:szCs w:val="24"/>
        </w:rPr>
        <w:t>ごみ</w:t>
      </w:r>
      <w:r>
        <w:rPr>
          <w:rFonts w:ascii="ＭＳ 明朝" w:eastAsia="ＭＳ 明朝" w:hAnsi="ＭＳ 明朝" w:cs="ＭＳ Ｐゴシック" w:hint="eastAsia"/>
          <w:kern w:val="0"/>
          <w:sz w:val="24"/>
          <w:szCs w:val="24"/>
        </w:rPr>
        <w:t>処理機購入費補助金</w:t>
      </w:r>
      <w:r w:rsidRPr="001429C3">
        <w:rPr>
          <w:rFonts w:ascii="ＭＳ 明朝" w:eastAsia="ＭＳ 明朝" w:hAnsi="ＭＳ 明朝" w:cs="ＭＳ Ｐゴシック" w:hint="eastAsia"/>
          <w:kern w:val="0"/>
          <w:sz w:val="24"/>
          <w:szCs w:val="24"/>
        </w:rPr>
        <w:t>返還取消し命令書（様式第</w:t>
      </w:r>
      <w:r w:rsidR="004D128B">
        <w:rPr>
          <w:rFonts w:ascii="ＭＳ 明朝" w:eastAsia="ＭＳ 明朝" w:hAnsi="ＭＳ 明朝" w:cs="ＭＳ Ｐゴシック" w:hint="eastAsia"/>
          <w:kern w:val="0"/>
          <w:sz w:val="24"/>
          <w:szCs w:val="24"/>
        </w:rPr>
        <w:t>３</w:t>
      </w:r>
      <w:r w:rsidRPr="001429C3">
        <w:rPr>
          <w:rFonts w:ascii="ＭＳ 明朝" w:eastAsia="ＭＳ 明朝" w:hAnsi="ＭＳ 明朝" w:cs="ＭＳ Ｐゴシック" w:hint="eastAsia"/>
          <w:kern w:val="0"/>
          <w:sz w:val="24"/>
          <w:szCs w:val="24"/>
        </w:rPr>
        <w:t>号）により命ずるものとする。</w:t>
      </w:r>
    </w:p>
    <w:p w14:paraId="2F1C3651" w14:textId="77777777" w:rsidR="00D77BF0" w:rsidRPr="00D77BF0" w:rsidRDefault="00D77BF0" w:rsidP="00D77BF0">
      <w:pPr>
        <w:rPr>
          <w:rFonts w:ascii="ＭＳ 明朝" w:eastAsia="ＭＳ 明朝" w:hAnsi="ＭＳ 明朝" w:cs="ＭＳ Ｐゴシック"/>
          <w:kern w:val="0"/>
          <w:sz w:val="24"/>
          <w:szCs w:val="24"/>
        </w:rPr>
      </w:pPr>
      <w:bookmarkStart w:id="45" w:name="JUMP_SEQ_42"/>
      <w:bookmarkStart w:id="46" w:name="MOKUJI_25"/>
      <w:bookmarkStart w:id="47" w:name="JUMP_JYO_10_0_0"/>
      <w:bookmarkEnd w:id="45"/>
      <w:bookmarkEnd w:id="46"/>
      <w:r w:rsidRPr="00D77BF0">
        <w:rPr>
          <w:rFonts w:ascii="ＭＳ 明朝" w:eastAsia="ＭＳ 明朝" w:hAnsi="ＭＳ 明朝" w:cs="ＭＳ Ｐゴシック"/>
          <w:kern w:val="0"/>
          <w:sz w:val="24"/>
          <w:szCs w:val="24"/>
        </w:rPr>
        <w:t>（設置者の義務）</w:t>
      </w:r>
    </w:p>
    <w:p w14:paraId="685C9977" w14:textId="02E115D3" w:rsidR="00D77BF0" w:rsidRPr="00D77BF0" w:rsidRDefault="00D77BF0" w:rsidP="00D77BF0">
      <w:pPr>
        <w:ind w:hanging="240"/>
        <w:rPr>
          <w:rFonts w:ascii="ＭＳ 明朝" w:eastAsia="ＭＳ 明朝" w:hAnsi="ＭＳ 明朝" w:cs="ＭＳ Ｐゴシック"/>
          <w:kern w:val="0"/>
          <w:sz w:val="24"/>
          <w:szCs w:val="24"/>
        </w:rPr>
      </w:pPr>
      <w:bookmarkStart w:id="48" w:name="JUMP_SEQ_43"/>
      <w:bookmarkEnd w:id="48"/>
      <w:r w:rsidRPr="00D77BF0">
        <w:rPr>
          <w:rFonts w:ascii="ＭＳ 明朝" w:eastAsia="ＭＳ 明朝" w:hAnsi="ＭＳ 明朝" w:cs="ＭＳ Ｐゴシック"/>
          <w:b/>
          <w:bCs/>
          <w:kern w:val="0"/>
          <w:sz w:val="24"/>
          <w:szCs w:val="24"/>
        </w:rPr>
        <w:t>第</w:t>
      </w:r>
      <w:r w:rsidR="004D128B">
        <w:rPr>
          <w:rFonts w:ascii="ＭＳ 明朝" w:eastAsia="ＭＳ 明朝" w:hAnsi="ＭＳ 明朝" w:cs="ＭＳ Ｐゴシック" w:hint="eastAsia"/>
          <w:b/>
          <w:bCs/>
          <w:kern w:val="0"/>
          <w:sz w:val="24"/>
          <w:szCs w:val="24"/>
        </w:rPr>
        <w:t>９</w:t>
      </w:r>
      <w:r w:rsidRPr="00D77BF0">
        <w:rPr>
          <w:rFonts w:ascii="ＭＳ 明朝" w:eastAsia="ＭＳ 明朝" w:hAnsi="ＭＳ 明朝" w:cs="ＭＳ Ｐゴシック"/>
          <w:b/>
          <w:bCs/>
          <w:kern w:val="0"/>
          <w:sz w:val="24"/>
          <w:szCs w:val="24"/>
        </w:rPr>
        <w:t>条</w:t>
      </w:r>
      <w:r w:rsidRPr="00D77BF0">
        <w:rPr>
          <w:rFonts w:ascii="ＭＳ 明朝" w:eastAsia="ＭＳ 明朝" w:hAnsi="ＭＳ 明朝" w:cs="ＭＳ Ｐゴシック"/>
          <w:kern w:val="0"/>
          <w:sz w:val="24"/>
          <w:szCs w:val="24"/>
        </w:rPr>
        <w:t xml:space="preserve">　この要綱に基づき補助金の交付を受け、処理機を設置した者は、その処理機を常に良好な状態に保持できるよう維持管理を行ない、適正使用に努めなければならない。</w:t>
      </w:r>
    </w:p>
    <w:p w14:paraId="4378547B" w14:textId="3BD72371" w:rsidR="00D77BF0" w:rsidRPr="00D77BF0" w:rsidRDefault="00D77BF0" w:rsidP="00D77BF0">
      <w:pPr>
        <w:ind w:hanging="240"/>
        <w:rPr>
          <w:rFonts w:ascii="ＭＳ 明朝" w:eastAsia="ＭＳ 明朝" w:hAnsi="ＭＳ 明朝" w:cs="ＭＳ Ｐゴシック"/>
          <w:kern w:val="0"/>
          <w:sz w:val="24"/>
          <w:szCs w:val="24"/>
        </w:rPr>
      </w:pPr>
      <w:bookmarkStart w:id="49" w:name="JUMP_SEQ_44"/>
      <w:bookmarkStart w:id="50" w:name="MOKUJI_26"/>
      <w:bookmarkEnd w:id="14"/>
      <w:bookmarkEnd w:id="47"/>
      <w:bookmarkEnd w:id="49"/>
      <w:bookmarkEnd w:id="50"/>
      <w:r w:rsidRPr="00D77BF0">
        <w:rPr>
          <w:rFonts w:ascii="ＭＳ 明朝" w:eastAsia="ＭＳ 明朝" w:hAnsi="ＭＳ 明朝" w:cs="ＭＳ Ｐゴシック"/>
          <w:kern w:val="0"/>
          <w:sz w:val="24"/>
          <w:szCs w:val="24"/>
        </w:rPr>
        <w:t>２　設置者は、処理機により発生する生成物について、有効利用に心がけ、残渣等については設置者が自ら適正に処理しなければならない。</w:t>
      </w:r>
    </w:p>
    <w:p w14:paraId="7A4DBBE3" w14:textId="77777777" w:rsidR="00D77BF0" w:rsidRPr="00D77BF0" w:rsidRDefault="00D77BF0" w:rsidP="00D77BF0">
      <w:pPr>
        <w:rPr>
          <w:rFonts w:ascii="ＭＳ 明朝" w:eastAsia="ＭＳ 明朝" w:hAnsi="ＭＳ 明朝" w:cs="ＭＳ Ｐゴシック"/>
          <w:kern w:val="0"/>
          <w:sz w:val="24"/>
          <w:szCs w:val="24"/>
        </w:rPr>
      </w:pPr>
      <w:bookmarkStart w:id="51" w:name="JUMP_SEQ_45"/>
      <w:bookmarkStart w:id="52" w:name="MOKUJI_27"/>
      <w:bookmarkStart w:id="53" w:name="JUMP_JYO_11_0_0"/>
      <w:bookmarkEnd w:id="51"/>
      <w:bookmarkEnd w:id="52"/>
      <w:r w:rsidRPr="00D77BF0">
        <w:rPr>
          <w:rFonts w:ascii="ＭＳ 明朝" w:eastAsia="ＭＳ 明朝" w:hAnsi="ＭＳ 明朝" w:cs="ＭＳ Ｐゴシック"/>
          <w:kern w:val="0"/>
          <w:sz w:val="24"/>
          <w:szCs w:val="24"/>
        </w:rPr>
        <w:lastRenderedPageBreak/>
        <w:t>（その他）</w:t>
      </w:r>
    </w:p>
    <w:p w14:paraId="2910E04C" w14:textId="50E07AC7" w:rsidR="002E613D" w:rsidRDefault="00D77BF0" w:rsidP="002E613D">
      <w:pPr>
        <w:ind w:hanging="240"/>
        <w:rPr>
          <w:rFonts w:ascii="ＭＳ 明朝" w:eastAsia="ＭＳ 明朝" w:hAnsi="ＭＳ 明朝" w:cs="ＭＳ Ｐゴシック"/>
          <w:kern w:val="0"/>
          <w:sz w:val="24"/>
          <w:szCs w:val="24"/>
        </w:rPr>
      </w:pPr>
      <w:bookmarkStart w:id="54" w:name="JUMP_SEQ_46"/>
      <w:bookmarkEnd w:id="7"/>
      <w:bookmarkEnd w:id="53"/>
      <w:bookmarkEnd w:id="54"/>
      <w:r w:rsidRPr="00D77BF0">
        <w:rPr>
          <w:rFonts w:ascii="ＭＳ 明朝" w:eastAsia="ＭＳ 明朝" w:hAnsi="ＭＳ 明朝" w:cs="ＭＳ Ｐゴシック"/>
          <w:b/>
          <w:bCs/>
          <w:kern w:val="0"/>
          <w:sz w:val="24"/>
          <w:szCs w:val="24"/>
        </w:rPr>
        <w:t>第</w:t>
      </w:r>
      <w:r w:rsidR="004D128B">
        <w:rPr>
          <w:rFonts w:ascii="ＭＳ 明朝" w:eastAsia="ＭＳ 明朝" w:hAnsi="ＭＳ 明朝" w:cs="ＭＳ Ｐゴシック" w:hint="eastAsia"/>
          <w:b/>
          <w:bCs/>
          <w:kern w:val="0"/>
          <w:sz w:val="24"/>
          <w:szCs w:val="24"/>
        </w:rPr>
        <w:t>10</w:t>
      </w:r>
      <w:r w:rsidRPr="00D77BF0">
        <w:rPr>
          <w:rFonts w:ascii="ＭＳ 明朝" w:eastAsia="ＭＳ 明朝" w:hAnsi="ＭＳ 明朝" w:cs="ＭＳ Ｐゴシック"/>
          <w:b/>
          <w:bCs/>
          <w:kern w:val="0"/>
          <w:sz w:val="24"/>
          <w:szCs w:val="24"/>
        </w:rPr>
        <w:t>条</w:t>
      </w:r>
      <w:r w:rsidRPr="00D77BF0">
        <w:rPr>
          <w:rFonts w:ascii="ＭＳ 明朝" w:eastAsia="ＭＳ 明朝" w:hAnsi="ＭＳ 明朝" w:cs="ＭＳ Ｐゴシック"/>
          <w:kern w:val="0"/>
          <w:sz w:val="24"/>
          <w:szCs w:val="24"/>
        </w:rPr>
        <w:t xml:space="preserve">　この要綱で定めるもののほか、必要な事項は、別に定める。</w:t>
      </w:r>
      <w:bookmarkStart w:id="55" w:name="JUMP_SEQ_47"/>
      <w:bookmarkStart w:id="56" w:name="MOKUJI_28"/>
      <w:bookmarkStart w:id="57" w:name="JUMP_SEQ_48"/>
      <w:bookmarkEnd w:id="55"/>
      <w:bookmarkEnd w:id="56"/>
      <w:bookmarkEnd w:id="57"/>
    </w:p>
    <w:p w14:paraId="5CFF3474" w14:textId="77777777" w:rsidR="002E613D" w:rsidRPr="00BE39EF" w:rsidRDefault="002E613D" w:rsidP="002E613D">
      <w:pPr>
        <w:ind w:hanging="240"/>
        <w:rPr>
          <w:rFonts w:ascii="ＭＳ 明朝" w:eastAsia="ＭＳ 明朝" w:hAnsi="ＭＳ 明朝" w:cs="ＭＳ Ｐゴシック"/>
          <w:kern w:val="0"/>
          <w:sz w:val="24"/>
          <w:szCs w:val="24"/>
        </w:rPr>
      </w:pPr>
    </w:p>
    <w:p w14:paraId="4D8B3742" w14:textId="07798C12" w:rsidR="002E613D" w:rsidRDefault="00D77BF0" w:rsidP="002E613D">
      <w:pPr>
        <w:ind w:firstLineChars="200" w:firstLine="482"/>
        <w:rPr>
          <w:rFonts w:ascii="ＭＳ 明朝" w:eastAsia="ＭＳ 明朝" w:hAnsi="ＭＳ 明朝" w:cs="ＭＳ Ｐゴシック"/>
          <w:kern w:val="0"/>
          <w:sz w:val="24"/>
          <w:szCs w:val="24"/>
        </w:rPr>
      </w:pPr>
      <w:r w:rsidRPr="00D77BF0">
        <w:rPr>
          <w:rFonts w:ascii="ＭＳ 明朝" w:eastAsia="ＭＳ 明朝" w:hAnsi="ＭＳ 明朝" w:cs="ＭＳ Ｐゴシック"/>
          <w:b/>
          <w:bCs/>
          <w:kern w:val="0"/>
          <w:sz w:val="24"/>
          <w:szCs w:val="24"/>
        </w:rPr>
        <w:t>附　則</w:t>
      </w:r>
      <w:bookmarkStart w:id="58" w:name="JUMP_SEQ_49"/>
      <w:bookmarkEnd w:id="58"/>
    </w:p>
    <w:p w14:paraId="3832C0FA" w14:textId="77777777" w:rsidR="002E613D" w:rsidRDefault="002E613D" w:rsidP="002E613D">
      <w:pP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（施行期日）</w:t>
      </w:r>
    </w:p>
    <w:p w14:paraId="7FBF5D33" w14:textId="24FA7A4E" w:rsidR="00D77BF0" w:rsidRPr="00D77BF0" w:rsidRDefault="002E613D" w:rsidP="002E613D">
      <w:pPr>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 xml:space="preserve">１　</w:t>
      </w:r>
      <w:r w:rsidR="00D77BF0" w:rsidRPr="00D77BF0">
        <w:rPr>
          <w:rFonts w:ascii="ＭＳ 明朝" w:eastAsia="ＭＳ 明朝" w:hAnsi="ＭＳ 明朝" w:cs="ＭＳ Ｐゴシック"/>
          <w:kern w:val="0"/>
          <w:sz w:val="24"/>
          <w:szCs w:val="24"/>
        </w:rPr>
        <w:t>この</w:t>
      </w:r>
      <w:r>
        <w:rPr>
          <w:rFonts w:ascii="ＭＳ 明朝" w:eastAsia="ＭＳ 明朝" w:hAnsi="ＭＳ 明朝" w:cs="ＭＳ Ｐゴシック" w:hint="eastAsia"/>
          <w:kern w:val="0"/>
          <w:sz w:val="24"/>
          <w:szCs w:val="24"/>
        </w:rPr>
        <w:t>要綱</w:t>
      </w:r>
      <w:r w:rsidR="00D77BF0" w:rsidRPr="00D77BF0">
        <w:rPr>
          <w:rFonts w:ascii="ＭＳ 明朝" w:eastAsia="ＭＳ 明朝" w:hAnsi="ＭＳ 明朝" w:cs="ＭＳ Ｐゴシック"/>
          <w:kern w:val="0"/>
          <w:sz w:val="24"/>
          <w:szCs w:val="24"/>
        </w:rPr>
        <w:t>は、</w:t>
      </w:r>
      <w:r>
        <w:rPr>
          <w:rFonts w:ascii="ＭＳ 明朝" w:eastAsia="ＭＳ 明朝" w:hAnsi="ＭＳ 明朝" w:cs="ＭＳ Ｐゴシック" w:hint="eastAsia"/>
          <w:kern w:val="0"/>
          <w:sz w:val="24"/>
          <w:szCs w:val="24"/>
        </w:rPr>
        <w:t>令和７</w:t>
      </w:r>
      <w:r w:rsidR="00D77BF0" w:rsidRPr="00D77BF0">
        <w:rPr>
          <w:rFonts w:ascii="ＭＳ 明朝" w:eastAsia="ＭＳ 明朝" w:hAnsi="ＭＳ 明朝" w:cs="ＭＳ Ｐゴシック"/>
          <w:kern w:val="0"/>
          <w:sz w:val="24"/>
          <w:szCs w:val="24"/>
        </w:rPr>
        <w:t>年４月１日から施行する。</w:t>
      </w:r>
    </w:p>
    <w:p w14:paraId="6B676E2D" w14:textId="61C3E808" w:rsidR="001646F0" w:rsidRPr="006B7142" w:rsidRDefault="002E613D">
      <w:pPr>
        <w:rPr>
          <w:rFonts w:ascii="ＭＳ 明朝" w:eastAsia="ＭＳ 明朝" w:hAnsi="ＭＳ 明朝"/>
          <w:sz w:val="24"/>
          <w:szCs w:val="24"/>
        </w:rPr>
      </w:pPr>
      <w:r w:rsidRPr="006B7142">
        <w:rPr>
          <w:rFonts w:ascii="ＭＳ 明朝" w:eastAsia="ＭＳ 明朝" w:hAnsi="ＭＳ 明朝" w:hint="eastAsia"/>
          <w:sz w:val="24"/>
          <w:szCs w:val="24"/>
        </w:rPr>
        <w:t>（執行）</w:t>
      </w:r>
    </w:p>
    <w:p w14:paraId="026FB1B3" w14:textId="4152CD84" w:rsidR="002E613D" w:rsidRPr="002E613D" w:rsidRDefault="002E613D">
      <w:pPr>
        <w:rPr>
          <w:rFonts w:ascii="ＭＳ 明朝" w:eastAsia="ＭＳ 明朝" w:hAnsi="ＭＳ 明朝"/>
          <w:sz w:val="24"/>
          <w:szCs w:val="24"/>
        </w:rPr>
      </w:pPr>
      <w:r w:rsidRPr="002E613D">
        <w:rPr>
          <w:rFonts w:ascii="ＭＳ 明朝" w:eastAsia="ＭＳ 明朝" w:hAnsi="ＭＳ 明朝" w:hint="eastAsia"/>
          <w:sz w:val="24"/>
          <w:szCs w:val="24"/>
        </w:rPr>
        <w:t>２　この要綱は、令和１</w:t>
      </w:r>
      <w:r w:rsidR="00130675">
        <w:rPr>
          <w:rFonts w:ascii="ＭＳ 明朝" w:eastAsia="ＭＳ 明朝" w:hAnsi="ＭＳ 明朝" w:hint="eastAsia"/>
          <w:sz w:val="24"/>
          <w:szCs w:val="24"/>
        </w:rPr>
        <w:t>２</w:t>
      </w:r>
      <w:r>
        <w:rPr>
          <w:rFonts w:ascii="ＭＳ 明朝" w:eastAsia="ＭＳ 明朝" w:hAnsi="ＭＳ 明朝" w:hint="eastAsia"/>
          <w:sz w:val="24"/>
          <w:szCs w:val="24"/>
        </w:rPr>
        <w:t>年３月３１日限り、その効力を失う。ただし、補助金の支払いに関しては、</w:t>
      </w:r>
      <w:r w:rsidR="002D291A">
        <w:rPr>
          <w:rFonts w:ascii="ＭＳ 明朝" w:eastAsia="ＭＳ 明朝" w:hAnsi="ＭＳ 明朝" w:hint="eastAsia"/>
          <w:sz w:val="24"/>
          <w:szCs w:val="24"/>
        </w:rPr>
        <w:t>第</w:t>
      </w:r>
      <w:r w:rsidR="00036276">
        <w:rPr>
          <w:rFonts w:ascii="ＭＳ 明朝" w:eastAsia="ＭＳ 明朝" w:hAnsi="ＭＳ 明朝" w:hint="eastAsia"/>
          <w:sz w:val="24"/>
          <w:szCs w:val="24"/>
        </w:rPr>
        <w:t>９</w:t>
      </w:r>
      <w:r w:rsidR="002D291A">
        <w:rPr>
          <w:rFonts w:ascii="ＭＳ 明朝" w:eastAsia="ＭＳ 明朝" w:hAnsi="ＭＳ 明朝" w:hint="eastAsia"/>
          <w:sz w:val="24"/>
          <w:szCs w:val="24"/>
        </w:rPr>
        <w:t>条の規定は、令和１</w:t>
      </w:r>
      <w:r w:rsidR="00130675">
        <w:rPr>
          <w:rFonts w:ascii="ＭＳ 明朝" w:eastAsia="ＭＳ 明朝" w:hAnsi="ＭＳ 明朝" w:hint="eastAsia"/>
          <w:sz w:val="24"/>
          <w:szCs w:val="24"/>
        </w:rPr>
        <w:t>２</w:t>
      </w:r>
      <w:r w:rsidR="002D291A">
        <w:rPr>
          <w:rFonts w:ascii="ＭＳ 明朝" w:eastAsia="ＭＳ 明朝" w:hAnsi="ＭＳ 明朝" w:hint="eastAsia"/>
          <w:sz w:val="24"/>
          <w:szCs w:val="24"/>
        </w:rPr>
        <w:t>年５月３１日までの間において、その効力を有する。</w:t>
      </w:r>
    </w:p>
    <w:sectPr w:rsidR="002E613D" w:rsidRPr="002E61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C489" w14:textId="77777777" w:rsidR="00A16BCD" w:rsidRDefault="00A16BCD" w:rsidP="00130675">
      <w:r>
        <w:separator/>
      </w:r>
    </w:p>
  </w:endnote>
  <w:endnote w:type="continuationSeparator" w:id="0">
    <w:p w14:paraId="61E44700" w14:textId="77777777" w:rsidR="00A16BCD" w:rsidRDefault="00A16BCD" w:rsidP="0013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9605" w14:textId="77777777" w:rsidR="00A16BCD" w:rsidRDefault="00A16BCD" w:rsidP="00130675">
      <w:r>
        <w:separator/>
      </w:r>
    </w:p>
  </w:footnote>
  <w:footnote w:type="continuationSeparator" w:id="0">
    <w:p w14:paraId="4B53CDCE" w14:textId="77777777" w:rsidR="00A16BCD" w:rsidRDefault="00A16BCD" w:rsidP="00130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18F3"/>
    <w:multiLevelType w:val="hybridMultilevel"/>
    <w:tmpl w:val="D7DC99EE"/>
    <w:lvl w:ilvl="0" w:tplc="A8E86F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88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F0"/>
    <w:rsid w:val="00036276"/>
    <w:rsid w:val="0005624D"/>
    <w:rsid w:val="000E4D15"/>
    <w:rsid w:val="000E4FAE"/>
    <w:rsid w:val="00111A18"/>
    <w:rsid w:val="00127465"/>
    <w:rsid w:val="00130675"/>
    <w:rsid w:val="00131C70"/>
    <w:rsid w:val="001429C3"/>
    <w:rsid w:val="001646F0"/>
    <w:rsid w:val="001A5711"/>
    <w:rsid w:val="00280E0C"/>
    <w:rsid w:val="00292FF9"/>
    <w:rsid w:val="002A7303"/>
    <w:rsid w:val="002D291A"/>
    <w:rsid w:val="002E613D"/>
    <w:rsid w:val="00354E72"/>
    <w:rsid w:val="003E0483"/>
    <w:rsid w:val="004229E6"/>
    <w:rsid w:val="0047490D"/>
    <w:rsid w:val="004D128B"/>
    <w:rsid w:val="004E7237"/>
    <w:rsid w:val="004F7648"/>
    <w:rsid w:val="006356D8"/>
    <w:rsid w:val="006B7142"/>
    <w:rsid w:val="006D6FB5"/>
    <w:rsid w:val="00711E07"/>
    <w:rsid w:val="007747E9"/>
    <w:rsid w:val="0077740F"/>
    <w:rsid w:val="007F49B9"/>
    <w:rsid w:val="00816A94"/>
    <w:rsid w:val="00826210"/>
    <w:rsid w:val="008A52AC"/>
    <w:rsid w:val="0096241B"/>
    <w:rsid w:val="009630EA"/>
    <w:rsid w:val="009E5622"/>
    <w:rsid w:val="00A05D9A"/>
    <w:rsid w:val="00A16BCD"/>
    <w:rsid w:val="00A92FD9"/>
    <w:rsid w:val="00AA2A71"/>
    <w:rsid w:val="00B20087"/>
    <w:rsid w:val="00BA52BA"/>
    <w:rsid w:val="00BE39EF"/>
    <w:rsid w:val="00C02E29"/>
    <w:rsid w:val="00C0467E"/>
    <w:rsid w:val="00C058C0"/>
    <w:rsid w:val="00C271F1"/>
    <w:rsid w:val="00C77A0F"/>
    <w:rsid w:val="00C930BD"/>
    <w:rsid w:val="00CB308C"/>
    <w:rsid w:val="00CB3476"/>
    <w:rsid w:val="00D11703"/>
    <w:rsid w:val="00D77BF0"/>
    <w:rsid w:val="00E01DBE"/>
    <w:rsid w:val="00E048BD"/>
    <w:rsid w:val="00E61737"/>
    <w:rsid w:val="00F03D6E"/>
    <w:rsid w:val="00F2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0A34D"/>
  <w15:chartTrackingRefBased/>
  <w15:docId w15:val="{6ED7EB0A-BFDC-4FA9-817A-A322FD8A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622"/>
    <w:pPr>
      <w:ind w:leftChars="400" w:left="840"/>
    </w:pPr>
  </w:style>
  <w:style w:type="paragraph" w:styleId="a4">
    <w:name w:val="header"/>
    <w:basedOn w:val="a"/>
    <w:link w:val="a5"/>
    <w:uiPriority w:val="99"/>
    <w:unhideWhenUsed/>
    <w:rsid w:val="00130675"/>
    <w:pPr>
      <w:tabs>
        <w:tab w:val="center" w:pos="4252"/>
        <w:tab w:val="right" w:pos="8504"/>
      </w:tabs>
      <w:snapToGrid w:val="0"/>
    </w:pPr>
  </w:style>
  <w:style w:type="character" w:customStyle="1" w:styleId="a5">
    <w:name w:val="ヘッダー (文字)"/>
    <w:basedOn w:val="a0"/>
    <w:link w:val="a4"/>
    <w:uiPriority w:val="99"/>
    <w:rsid w:val="00130675"/>
  </w:style>
  <w:style w:type="paragraph" w:styleId="a6">
    <w:name w:val="footer"/>
    <w:basedOn w:val="a"/>
    <w:link w:val="a7"/>
    <w:uiPriority w:val="99"/>
    <w:unhideWhenUsed/>
    <w:rsid w:val="00130675"/>
    <w:pPr>
      <w:tabs>
        <w:tab w:val="center" w:pos="4252"/>
        <w:tab w:val="right" w:pos="8504"/>
      </w:tabs>
      <w:snapToGrid w:val="0"/>
    </w:pPr>
  </w:style>
  <w:style w:type="character" w:customStyle="1" w:styleId="a7">
    <w:name w:val="フッター (文字)"/>
    <w:basedOn w:val="a0"/>
    <w:link w:val="a6"/>
    <w:uiPriority w:val="99"/>
    <w:rsid w:val="00130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03932">
      <w:bodyDiv w:val="1"/>
      <w:marLeft w:val="0"/>
      <w:marRight w:val="0"/>
      <w:marTop w:val="0"/>
      <w:marBottom w:val="0"/>
      <w:divBdr>
        <w:top w:val="none" w:sz="0" w:space="0" w:color="auto"/>
        <w:left w:val="none" w:sz="0" w:space="0" w:color="auto"/>
        <w:bottom w:val="none" w:sz="0" w:space="0" w:color="auto"/>
        <w:right w:val="none" w:sz="0" w:space="0" w:color="auto"/>
      </w:divBdr>
      <w:divsChild>
        <w:div w:id="1161459388">
          <w:marLeft w:val="0"/>
          <w:marRight w:val="0"/>
          <w:marTop w:val="0"/>
          <w:marBottom w:val="0"/>
          <w:divBdr>
            <w:top w:val="none" w:sz="0" w:space="0" w:color="auto"/>
            <w:left w:val="none" w:sz="0" w:space="0" w:color="auto"/>
            <w:bottom w:val="none" w:sz="0" w:space="0" w:color="auto"/>
            <w:right w:val="none" w:sz="0" w:space="0" w:color="auto"/>
          </w:divBdr>
          <w:divsChild>
            <w:div w:id="196552046">
              <w:marLeft w:val="720"/>
              <w:marRight w:val="0"/>
              <w:marTop w:val="0"/>
              <w:marBottom w:val="0"/>
              <w:divBdr>
                <w:top w:val="none" w:sz="0" w:space="0" w:color="auto"/>
                <w:left w:val="none" w:sz="0" w:space="0" w:color="auto"/>
                <w:bottom w:val="none" w:sz="0" w:space="0" w:color="auto"/>
                <w:right w:val="none" w:sz="0" w:space="0" w:color="auto"/>
              </w:divBdr>
            </w:div>
            <w:div w:id="1857190962">
              <w:marLeft w:val="2400"/>
              <w:marRight w:val="0"/>
              <w:marTop w:val="0"/>
              <w:marBottom w:val="0"/>
              <w:divBdr>
                <w:top w:val="none" w:sz="0" w:space="0" w:color="auto"/>
                <w:left w:val="none" w:sz="0" w:space="0" w:color="auto"/>
                <w:bottom w:val="none" w:sz="0" w:space="0" w:color="auto"/>
                <w:right w:val="none" w:sz="0" w:space="0" w:color="auto"/>
              </w:divBdr>
            </w:div>
            <w:div w:id="690297473">
              <w:marLeft w:val="720"/>
              <w:marRight w:val="0"/>
              <w:marTop w:val="0"/>
              <w:marBottom w:val="0"/>
              <w:divBdr>
                <w:top w:val="none" w:sz="0" w:space="0" w:color="auto"/>
                <w:left w:val="none" w:sz="0" w:space="0" w:color="auto"/>
                <w:bottom w:val="none" w:sz="0" w:space="0" w:color="auto"/>
                <w:right w:val="none" w:sz="0" w:space="0" w:color="auto"/>
              </w:divBdr>
            </w:div>
            <w:div w:id="1215699094">
              <w:marLeft w:val="240"/>
              <w:marRight w:val="0"/>
              <w:marTop w:val="0"/>
              <w:marBottom w:val="0"/>
              <w:divBdr>
                <w:top w:val="none" w:sz="0" w:space="0" w:color="auto"/>
                <w:left w:val="none" w:sz="0" w:space="0" w:color="auto"/>
                <w:bottom w:val="none" w:sz="0" w:space="0" w:color="auto"/>
                <w:right w:val="none" w:sz="0" w:space="0" w:color="auto"/>
              </w:divBdr>
            </w:div>
            <w:div w:id="872114888">
              <w:marLeft w:val="240"/>
              <w:marRight w:val="0"/>
              <w:marTop w:val="0"/>
              <w:marBottom w:val="0"/>
              <w:divBdr>
                <w:top w:val="none" w:sz="0" w:space="0" w:color="auto"/>
                <w:left w:val="none" w:sz="0" w:space="0" w:color="auto"/>
                <w:bottom w:val="none" w:sz="0" w:space="0" w:color="auto"/>
                <w:right w:val="none" w:sz="0" w:space="0" w:color="auto"/>
              </w:divBdr>
            </w:div>
            <w:div w:id="487747322">
              <w:marLeft w:val="240"/>
              <w:marRight w:val="0"/>
              <w:marTop w:val="0"/>
              <w:marBottom w:val="0"/>
              <w:divBdr>
                <w:top w:val="none" w:sz="0" w:space="0" w:color="auto"/>
                <w:left w:val="none" w:sz="0" w:space="0" w:color="auto"/>
                <w:bottom w:val="none" w:sz="0" w:space="0" w:color="auto"/>
                <w:right w:val="none" w:sz="0" w:space="0" w:color="auto"/>
              </w:divBdr>
            </w:div>
            <w:div w:id="382682779">
              <w:marLeft w:val="240"/>
              <w:marRight w:val="0"/>
              <w:marTop w:val="0"/>
              <w:marBottom w:val="0"/>
              <w:divBdr>
                <w:top w:val="none" w:sz="0" w:space="0" w:color="auto"/>
                <w:left w:val="none" w:sz="0" w:space="0" w:color="auto"/>
                <w:bottom w:val="none" w:sz="0" w:space="0" w:color="auto"/>
                <w:right w:val="none" w:sz="0" w:space="0" w:color="auto"/>
              </w:divBdr>
            </w:div>
            <w:div w:id="947811636">
              <w:marLeft w:val="240"/>
              <w:marRight w:val="0"/>
              <w:marTop w:val="0"/>
              <w:marBottom w:val="0"/>
              <w:divBdr>
                <w:top w:val="none" w:sz="0" w:space="0" w:color="auto"/>
                <w:left w:val="none" w:sz="0" w:space="0" w:color="auto"/>
                <w:bottom w:val="none" w:sz="0" w:space="0" w:color="auto"/>
                <w:right w:val="none" w:sz="0" w:space="0" w:color="auto"/>
              </w:divBdr>
            </w:div>
            <w:div w:id="2048798237">
              <w:marLeft w:val="240"/>
              <w:marRight w:val="0"/>
              <w:marTop w:val="0"/>
              <w:marBottom w:val="0"/>
              <w:divBdr>
                <w:top w:val="none" w:sz="0" w:space="0" w:color="auto"/>
                <w:left w:val="none" w:sz="0" w:space="0" w:color="auto"/>
                <w:bottom w:val="none" w:sz="0" w:space="0" w:color="auto"/>
                <w:right w:val="none" w:sz="0" w:space="0" w:color="auto"/>
              </w:divBdr>
            </w:div>
            <w:div w:id="762071774">
              <w:marLeft w:val="240"/>
              <w:marRight w:val="0"/>
              <w:marTop w:val="0"/>
              <w:marBottom w:val="0"/>
              <w:divBdr>
                <w:top w:val="none" w:sz="0" w:space="0" w:color="auto"/>
                <w:left w:val="none" w:sz="0" w:space="0" w:color="auto"/>
                <w:bottom w:val="none" w:sz="0" w:space="0" w:color="auto"/>
                <w:right w:val="none" w:sz="0" w:space="0" w:color="auto"/>
              </w:divBdr>
            </w:div>
            <w:div w:id="1040859878">
              <w:marLeft w:val="480"/>
              <w:marRight w:val="0"/>
              <w:marTop w:val="0"/>
              <w:marBottom w:val="0"/>
              <w:divBdr>
                <w:top w:val="none" w:sz="0" w:space="0" w:color="auto"/>
                <w:left w:val="none" w:sz="0" w:space="0" w:color="auto"/>
                <w:bottom w:val="none" w:sz="0" w:space="0" w:color="auto"/>
                <w:right w:val="none" w:sz="0" w:space="0" w:color="auto"/>
              </w:divBdr>
            </w:div>
            <w:div w:id="263658324">
              <w:marLeft w:val="480"/>
              <w:marRight w:val="0"/>
              <w:marTop w:val="0"/>
              <w:marBottom w:val="0"/>
              <w:divBdr>
                <w:top w:val="none" w:sz="0" w:space="0" w:color="auto"/>
                <w:left w:val="none" w:sz="0" w:space="0" w:color="auto"/>
                <w:bottom w:val="none" w:sz="0" w:space="0" w:color="auto"/>
                <w:right w:val="none" w:sz="0" w:space="0" w:color="auto"/>
              </w:divBdr>
            </w:div>
            <w:div w:id="1992831933">
              <w:marLeft w:val="240"/>
              <w:marRight w:val="0"/>
              <w:marTop w:val="0"/>
              <w:marBottom w:val="0"/>
              <w:divBdr>
                <w:top w:val="none" w:sz="0" w:space="0" w:color="auto"/>
                <w:left w:val="none" w:sz="0" w:space="0" w:color="auto"/>
                <w:bottom w:val="none" w:sz="0" w:space="0" w:color="auto"/>
                <w:right w:val="none" w:sz="0" w:space="0" w:color="auto"/>
              </w:divBdr>
            </w:div>
            <w:div w:id="1642923688">
              <w:marLeft w:val="240"/>
              <w:marRight w:val="0"/>
              <w:marTop w:val="0"/>
              <w:marBottom w:val="0"/>
              <w:divBdr>
                <w:top w:val="none" w:sz="0" w:space="0" w:color="auto"/>
                <w:left w:val="none" w:sz="0" w:space="0" w:color="auto"/>
                <w:bottom w:val="none" w:sz="0" w:space="0" w:color="auto"/>
                <w:right w:val="none" w:sz="0" w:space="0" w:color="auto"/>
              </w:divBdr>
            </w:div>
            <w:div w:id="1988699326">
              <w:marLeft w:val="480"/>
              <w:marRight w:val="0"/>
              <w:marTop w:val="0"/>
              <w:marBottom w:val="0"/>
              <w:divBdr>
                <w:top w:val="none" w:sz="0" w:space="0" w:color="auto"/>
                <w:left w:val="none" w:sz="0" w:space="0" w:color="auto"/>
                <w:bottom w:val="none" w:sz="0" w:space="0" w:color="auto"/>
                <w:right w:val="none" w:sz="0" w:space="0" w:color="auto"/>
              </w:divBdr>
            </w:div>
            <w:div w:id="370689698">
              <w:marLeft w:val="480"/>
              <w:marRight w:val="0"/>
              <w:marTop w:val="0"/>
              <w:marBottom w:val="0"/>
              <w:divBdr>
                <w:top w:val="none" w:sz="0" w:space="0" w:color="auto"/>
                <w:left w:val="none" w:sz="0" w:space="0" w:color="auto"/>
                <w:bottom w:val="none" w:sz="0" w:space="0" w:color="auto"/>
                <w:right w:val="none" w:sz="0" w:space="0" w:color="auto"/>
              </w:divBdr>
            </w:div>
            <w:div w:id="1295870647">
              <w:marLeft w:val="240"/>
              <w:marRight w:val="0"/>
              <w:marTop w:val="0"/>
              <w:marBottom w:val="0"/>
              <w:divBdr>
                <w:top w:val="none" w:sz="0" w:space="0" w:color="auto"/>
                <w:left w:val="none" w:sz="0" w:space="0" w:color="auto"/>
                <w:bottom w:val="none" w:sz="0" w:space="0" w:color="auto"/>
                <w:right w:val="none" w:sz="0" w:space="0" w:color="auto"/>
              </w:divBdr>
            </w:div>
            <w:div w:id="622884964">
              <w:marLeft w:val="240"/>
              <w:marRight w:val="0"/>
              <w:marTop w:val="0"/>
              <w:marBottom w:val="0"/>
              <w:divBdr>
                <w:top w:val="none" w:sz="0" w:space="0" w:color="auto"/>
                <w:left w:val="none" w:sz="0" w:space="0" w:color="auto"/>
                <w:bottom w:val="none" w:sz="0" w:space="0" w:color="auto"/>
                <w:right w:val="none" w:sz="0" w:space="0" w:color="auto"/>
              </w:divBdr>
            </w:div>
            <w:div w:id="1251812056">
              <w:marLeft w:val="240"/>
              <w:marRight w:val="0"/>
              <w:marTop w:val="0"/>
              <w:marBottom w:val="0"/>
              <w:divBdr>
                <w:top w:val="none" w:sz="0" w:space="0" w:color="auto"/>
                <w:left w:val="none" w:sz="0" w:space="0" w:color="auto"/>
                <w:bottom w:val="none" w:sz="0" w:space="0" w:color="auto"/>
                <w:right w:val="none" w:sz="0" w:space="0" w:color="auto"/>
              </w:divBdr>
            </w:div>
            <w:div w:id="976489392">
              <w:marLeft w:val="240"/>
              <w:marRight w:val="0"/>
              <w:marTop w:val="0"/>
              <w:marBottom w:val="0"/>
              <w:divBdr>
                <w:top w:val="none" w:sz="0" w:space="0" w:color="auto"/>
                <w:left w:val="none" w:sz="0" w:space="0" w:color="auto"/>
                <w:bottom w:val="none" w:sz="0" w:space="0" w:color="auto"/>
                <w:right w:val="none" w:sz="0" w:space="0" w:color="auto"/>
              </w:divBdr>
            </w:div>
            <w:div w:id="1901861751">
              <w:marLeft w:val="240"/>
              <w:marRight w:val="0"/>
              <w:marTop w:val="0"/>
              <w:marBottom w:val="0"/>
              <w:divBdr>
                <w:top w:val="none" w:sz="0" w:space="0" w:color="auto"/>
                <w:left w:val="none" w:sz="0" w:space="0" w:color="auto"/>
                <w:bottom w:val="none" w:sz="0" w:space="0" w:color="auto"/>
                <w:right w:val="none" w:sz="0" w:space="0" w:color="auto"/>
              </w:divBdr>
            </w:div>
            <w:div w:id="1108157961">
              <w:marLeft w:val="240"/>
              <w:marRight w:val="0"/>
              <w:marTop w:val="0"/>
              <w:marBottom w:val="0"/>
              <w:divBdr>
                <w:top w:val="none" w:sz="0" w:space="0" w:color="auto"/>
                <w:left w:val="none" w:sz="0" w:space="0" w:color="auto"/>
                <w:bottom w:val="none" w:sz="0" w:space="0" w:color="auto"/>
                <w:right w:val="none" w:sz="0" w:space="0" w:color="auto"/>
              </w:divBdr>
            </w:div>
            <w:div w:id="965114794">
              <w:marLeft w:val="240"/>
              <w:marRight w:val="0"/>
              <w:marTop w:val="0"/>
              <w:marBottom w:val="0"/>
              <w:divBdr>
                <w:top w:val="none" w:sz="0" w:space="0" w:color="auto"/>
                <w:left w:val="none" w:sz="0" w:space="0" w:color="auto"/>
                <w:bottom w:val="none" w:sz="0" w:space="0" w:color="auto"/>
                <w:right w:val="none" w:sz="0" w:space="0" w:color="auto"/>
              </w:divBdr>
            </w:div>
            <w:div w:id="1473864172">
              <w:marLeft w:val="240"/>
              <w:marRight w:val="0"/>
              <w:marTop w:val="0"/>
              <w:marBottom w:val="0"/>
              <w:divBdr>
                <w:top w:val="none" w:sz="0" w:space="0" w:color="auto"/>
                <w:left w:val="none" w:sz="0" w:space="0" w:color="auto"/>
                <w:bottom w:val="none" w:sz="0" w:space="0" w:color="auto"/>
                <w:right w:val="none" w:sz="0" w:space="0" w:color="auto"/>
              </w:divBdr>
            </w:div>
            <w:div w:id="1063718252">
              <w:marLeft w:val="240"/>
              <w:marRight w:val="0"/>
              <w:marTop w:val="0"/>
              <w:marBottom w:val="0"/>
              <w:divBdr>
                <w:top w:val="none" w:sz="0" w:space="0" w:color="auto"/>
                <w:left w:val="none" w:sz="0" w:space="0" w:color="auto"/>
                <w:bottom w:val="none" w:sz="0" w:space="0" w:color="auto"/>
                <w:right w:val="none" w:sz="0" w:space="0" w:color="auto"/>
              </w:divBdr>
            </w:div>
            <w:div w:id="1977179475">
              <w:marLeft w:val="240"/>
              <w:marRight w:val="0"/>
              <w:marTop w:val="0"/>
              <w:marBottom w:val="0"/>
              <w:divBdr>
                <w:top w:val="none" w:sz="0" w:space="0" w:color="auto"/>
                <w:left w:val="none" w:sz="0" w:space="0" w:color="auto"/>
                <w:bottom w:val="none" w:sz="0" w:space="0" w:color="auto"/>
                <w:right w:val="none" w:sz="0" w:space="0" w:color="auto"/>
              </w:divBdr>
            </w:div>
            <w:div w:id="1375618033">
              <w:marLeft w:val="480"/>
              <w:marRight w:val="0"/>
              <w:marTop w:val="0"/>
              <w:marBottom w:val="0"/>
              <w:divBdr>
                <w:top w:val="none" w:sz="0" w:space="0" w:color="auto"/>
                <w:left w:val="none" w:sz="0" w:space="0" w:color="auto"/>
                <w:bottom w:val="none" w:sz="0" w:space="0" w:color="auto"/>
                <w:right w:val="none" w:sz="0" w:space="0" w:color="auto"/>
              </w:divBdr>
            </w:div>
            <w:div w:id="141967147">
              <w:marLeft w:val="720"/>
              <w:marRight w:val="0"/>
              <w:marTop w:val="0"/>
              <w:marBottom w:val="0"/>
              <w:divBdr>
                <w:top w:val="none" w:sz="0" w:space="0" w:color="auto"/>
                <w:left w:val="none" w:sz="0" w:space="0" w:color="auto"/>
                <w:bottom w:val="none" w:sz="0" w:space="0" w:color="auto"/>
                <w:right w:val="none" w:sz="0" w:space="0" w:color="auto"/>
              </w:divBdr>
            </w:div>
            <w:div w:id="1961107613">
              <w:marLeft w:val="720"/>
              <w:marRight w:val="0"/>
              <w:marTop w:val="0"/>
              <w:marBottom w:val="0"/>
              <w:divBdr>
                <w:top w:val="none" w:sz="0" w:space="0" w:color="auto"/>
                <w:left w:val="none" w:sz="0" w:space="0" w:color="auto"/>
                <w:bottom w:val="none" w:sz="0" w:space="0" w:color="auto"/>
                <w:right w:val="none" w:sz="0" w:space="0" w:color="auto"/>
              </w:divBdr>
            </w:div>
            <w:div w:id="1089741082">
              <w:marLeft w:val="720"/>
              <w:marRight w:val="0"/>
              <w:marTop w:val="0"/>
              <w:marBottom w:val="0"/>
              <w:divBdr>
                <w:top w:val="none" w:sz="0" w:space="0" w:color="auto"/>
                <w:left w:val="none" w:sz="0" w:space="0" w:color="auto"/>
                <w:bottom w:val="none" w:sz="0" w:space="0" w:color="auto"/>
                <w:right w:val="none" w:sz="0" w:space="0" w:color="auto"/>
              </w:divBdr>
            </w:div>
            <w:div w:id="117919827">
              <w:marLeft w:val="480"/>
              <w:marRight w:val="0"/>
              <w:marTop w:val="0"/>
              <w:marBottom w:val="0"/>
              <w:divBdr>
                <w:top w:val="none" w:sz="0" w:space="0" w:color="auto"/>
                <w:left w:val="none" w:sz="0" w:space="0" w:color="auto"/>
                <w:bottom w:val="none" w:sz="0" w:space="0" w:color="auto"/>
                <w:right w:val="none" w:sz="0" w:space="0" w:color="auto"/>
              </w:divBdr>
            </w:div>
            <w:div w:id="518588739">
              <w:marLeft w:val="720"/>
              <w:marRight w:val="0"/>
              <w:marTop w:val="0"/>
              <w:marBottom w:val="0"/>
              <w:divBdr>
                <w:top w:val="none" w:sz="0" w:space="0" w:color="auto"/>
                <w:left w:val="none" w:sz="0" w:space="0" w:color="auto"/>
                <w:bottom w:val="none" w:sz="0" w:space="0" w:color="auto"/>
                <w:right w:val="none" w:sz="0" w:space="0" w:color="auto"/>
              </w:divBdr>
            </w:div>
            <w:div w:id="1342856969">
              <w:marLeft w:val="720"/>
              <w:marRight w:val="0"/>
              <w:marTop w:val="0"/>
              <w:marBottom w:val="0"/>
              <w:divBdr>
                <w:top w:val="none" w:sz="0" w:space="0" w:color="auto"/>
                <w:left w:val="none" w:sz="0" w:space="0" w:color="auto"/>
                <w:bottom w:val="none" w:sz="0" w:space="0" w:color="auto"/>
                <w:right w:val="none" w:sz="0" w:space="0" w:color="auto"/>
              </w:divBdr>
            </w:div>
            <w:div w:id="222445606">
              <w:marLeft w:val="240"/>
              <w:marRight w:val="0"/>
              <w:marTop w:val="0"/>
              <w:marBottom w:val="0"/>
              <w:divBdr>
                <w:top w:val="none" w:sz="0" w:space="0" w:color="auto"/>
                <w:left w:val="none" w:sz="0" w:space="0" w:color="auto"/>
                <w:bottom w:val="none" w:sz="0" w:space="0" w:color="auto"/>
                <w:right w:val="none" w:sz="0" w:space="0" w:color="auto"/>
              </w:divBdr>
            </w:div>
            <w:div w:id="2078548289">
              <w:marLeft w:val="240"/>
              <w:marRight w:val="0"/>
              <w:marTop w:val="0"/>
              <w:marBottom w:val="0"/>
              <w:divBdr>
                <w:top w:val="none" w:sz="0" w:space="0" w:color="auto"/>
                <w:left w:val="none" w:sz="0" w:space="0" w:color="auto"/>
                <w:bottom w:val="none" w:sz="0" w:space="0" w:color="auto"/>
                <w:right w:val="none" w:sz="0" w:space="0" w:color="auto"/>
              </w:divBdr>
            </w:div>
            <w:div w:id="1349678790">
              <w:marLeft w:val="240"/>
              <w:marRight w:val="0"/>
              <w:marTop w:val="0"/>
              <w:marBottom w:val="0"/>
              <w:divBdr>
                <w:top w:val="none" w:sz="0" w:space="0" w:color="auto"/>
                <w:left w:val="none" w:sz="0" w:space="0" w:color="auto"/>
                <w:bottom w:val="none" w:sz="0" w:space="0" w:color="auto"/>
                <w:right w:val="none" w:sz="0" w:space="0" w:color="auto"/>
              </w:divBdr>
            </w:div>
            <w:div w:id="684283728">
              <w:marLeft w:val="240"/>
              <w:marRight w:val="0"/>
              <w:marTop w:val="0"/>
              <w:marBottom w:val="0"/>
              <w:divBdr>
                <w:top w:val="none" w:sz="0" w:space="0" w:color="auto"/>
                <w:left w:val="none" w:sz="0" w:space="0" w:color="auto"/>
                <w:bottom w:val="none" w:sz="0" w:space="0" w:color="auto"/>
                <w:right w:val="none" w:sz="0" w:space="0" w:color="auto"/>
              </w:divBdr>
            </w:div>
            <w:div w:id="1042830699">
              <w:marLeft w:val="240"/>
              <w:marRight w:val="0"/>
              <w:marTop w:val="0"/>
              <w:marBottom w:val="0"/>
              <w:divBdr>
                <w:top w:val="none" w:sz="0" w:space="0" w:color="auto"/>
                <w:left w:val="none" w:sz="0" w:space="0" w:color="auto"/>
                <w:bottom w:val="none" w:sz="0" w:space="0" w:color="auto"/>
                <w:right w:val="none" w:sz="0" w:space="0" w:color="auto"/>
              </w:divBdr>
            </w:div>
            <w:div w:id="2022123455">
              <w:marLeft w:val="240"/>
              <w:marRight w:val="0"/>
              <w:marTop w:val="0"/>
              <w:marBottom w:val="0"/>
              <w:divBdr>
                <w:top w:val="none" w:sz="0" w:space="0" w:color="auto"/>
                <w:left w:val="none" w:sz="0" w:space="0" w:color="auto"/>
                <w:bottom w:val="none" w:sz="0" w:space="0" w:color="auto"/>
                <w:right w:val="none" w:sz="0" w:space="0" w:color="auto"/>
              </w:divBdr>
            </w:div>
            <w:div w:id="1848011125">
              <w:marLeft w:val="240"/>
              <w:marRight w:val="0"/>
              <w:marTop w:val="0"/>
              <w:marBottom w:val="0"/>
              <w:divBdr>
                <w:top w:val="none" w:sz="0" w:space="0" w:color="auto"/>
                <w:left w:val="none" w:sz="0" w:space="0" w:color="auto"/>
                <w:bottom w:val="none" w:sz="0" w:space="0" w:color="auto"/>
                <w:right w:val="none" w:sz="0" w:space="0" w:color="auto"/>
              </w:divBdr>
            </w:div>
            <w:div w:id="1317995201">
              <w:marLeft w:val="240"/>
              <w:marRight w:val="0"/>
              <w:marTop w:val="0"/>
              <w:marBottom w:val="0"/>
              <w:divBdr>
                <w:top w:val="none" w:sz="0" w:space="0" w:color="auto"/>
                <w:left w:val="none" w:sz="0" w:space="0" w:color="auto"/>
                <w:bottom w:val="none" w:sz="0" w:space="0" w:color="auto"/>
                <w:right w:val="none" w:sz="0" w:space="0" w:color="auto"/>
              </w:divBdr>
            </w:div>
            <w:div w:id="545915624">
              <w:marLeft w:val="240"/>
              <w:marRight w:val="0"/>
              <w:marTop w:val="0"/>
              <w:marBottom w:val="0"/>
              <w:divBdr>
                <w:top w:val="none" w:sz="0" w:space="0" w:color="auto"/>
                <w:left w:val="none" w:sz="0" w:space="0" w:color="auto"/>
                <w:bottom w:val="none" w:sz="0" w:space="0" w:color="auto"/>
                <w:right w:val="none" w:sz="0" w:space="0" w:color="auto"/>
              </w:divBdr>
            </w:div>
            <w:div w:id="24380733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n.misato.akita.jp/reiki/423902500037000000MH/423902500037000000MH/423902500037000000MH_j.html" TargetMode="External"/><Relationship Id="rId3" Type="http://schemas.openxmlformats.org/officeDocument/2006/relationships/settings" Target="settings.xml"/><Relationship Id="rId7" Type="http://schemas.openxmlformats.org/officeDocument/2006/relationships/hyperlink" Target="http://www.town.misato.akita.jp/reiki/423902500037000000MH/423902500037000000MH/423902500037000000MH_j.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嘉</dc:creator>
  <cp:keywords/>
  <dc:description/>
  <cp:lastModifiedBy>井川町 南秋田郡</cp:lastModifiedBy>
  <cp:revision>17</cp:revision>
  <cp:lastPrinted>2025-02-04T06:54:00Z</cp:lastPrinted>
  <dcterms:created xsi:type="dcterms:W3CDTF">2018-10-26T07:12:00Z</dcterms:created>
  <dcterms:modified xsi:type="dcterms:W3CDTF">2025-02-04T06:54:00Z</dcterms:modified>
</cp:coreProperties>
</file>